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691" w:rsidRDefault="00FC0691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06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953422"/>
            <wp:effectExtent l="0" t="0" r="5715" b="635"/>
            <wp:docPr id="1" name="Рисунок 1" descr="C:\Users\лариса\Desktop\опоп\1 курс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опоп\1 курс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91" w:rsidRDefault="00FC0691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0691" w:rsidRDefault="00FC0691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06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85761"/>
            <wp:effectExtent l="0" t="0" r="5715" b="6350"/>
            <wp:docPr id="2" name="Рисунок 2" descr="C:\Users\лариса\Desktop\опоп\1 курс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опоп\1 курс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91" w:rsidRDefault="00FC0691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42B0" w:rsidRDefault="003B42B0" w:rsidP="00806E0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E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3B42B0" w:rsidRPr="00E52ED1" w:rsidRDefault="003B42B0" w:rsidP="00806E0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526"/>
        <w:gridCol w:w="7751"/>
        <w:gridCol w:w="1079"/>
      </w:tblGrid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6B1B1A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Общая характеристика ОПОП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FC0691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FC0691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DC7214" w:rsidRPr="006B1B1A" w:rsidTr="00EF4C06">
        <w:tc>
          <w:tcPr>
            <w:tcW w:w="526" w:type="dxa"/>
            <w:shd w:val="clear" w:color="auto" w:fill="auto"/>
          </w:tcPr>
          <w:p w:rsidR="00DC7214" w:rsidRPr="0040338B" w:rsidRDefault="00DC7214" w:rsidP="00EF4C0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751" w:type="dxa"/>
            <w:shd w:val="clear" w:color="auto" w:fill="auto"/>
          </w:tcPr>
          <w:p w:rsidR="00DC7214" w:rsidRPr="0040338B" w:rsidRDefault="00DC7214" w:rsidP="00DC721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</w:t>
            </w:r>
            <w:r w:rsidR="008D2D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–</w:t>
            </w: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правовые основы разработки ППССЗ</w:t>
            </w:r>
          </w:p>
        </w:tc>
        <w:tc>
          <w:tcPr>
            <w:tcW w:w="1079" w:type="dxa"/>
            <w:shd w:val="clear" w:color="auto" w:fill="auto"/>
          </w:tcPr>
          <w:p w:rsidR="00DC7214" w:rsidRPr="0040338B" w:rsidRDefault="00FC0691" w:rsidP="00C84B4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1.7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1.8</w:t>
            </w:r>
          </w:p>
        </w:tc>
        <w:tc>
          <w:tcPr>
            <w:tcW w:w="7751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FC0691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1.9</w:t>
            </w:r>
          </w:p>
        </w:tc>
        <w:tc>
          <w:tcPr>
            <w:tcW w:w="7751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79" w:type="dxa"/>
            <w:shd w:val="clear" w:color="auto" w:fill="auto"/>
          </w:tcPr>
          <w:p w:rsidR="00FC0691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6B1B1A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Календарный учебный график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6B1B1A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6B1B1A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B1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Рабочие программы дисциплин, модулей, практик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Pr="006B1B1A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Программа ГИА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Фонды оценочных средств по дисциплинам, модулям, практикам, ГИА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материалы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Рабочая программа воспитания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</w:t>
            </w:r>
          </w:p>
        </w:tc>
      </w:tr>
      <w:tr w:rsidR="00FC0691" w:rsidRPr="006B1B1A" w:rsidTr="00EF4C06">
        <w:tc>
          <w:tcPr>
            <w:tcW w:w="526" w:type="dxa"/>
            <w:shd w:val="clear" w:color="auto" w:fill="auto"/>
          </w:tcPr>
          <w:p w:rsidR="00FC0691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751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33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Календарный план воспитательной работы</w:t>
            </w:r>
          </w:p>
        </w:tc>
        <w:tc>
          <w:tcPr>
            <w:tcW w:w="1079" w:type="dxa"/>
            <w:shd w:val="clear" w:color="auto" w:fill="auto"/>
          </w:tcPr>
          <w:p w:rsidR="00FC0691" w:rsidRPr="0040338B" w:rsidRDefault="00FC0691" w:rsidP="00FC0691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61</w:t>
            </w:r>
          </w:p>
        </w:tc>
      </w:tr>
    </w:tbl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B42B0" w:rsidRDefault="003B42B0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6F06" w:rsidRDefault="00226F06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C7214" w:rsidRPr="00226F06" w:rsidRDefault="00DC7214" w:rsidP="00256792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226F0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 </w:t>
      </w:r>
      <w:r w:rsidRPr="00226F0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ОПОП</w:t>
      </w:r>
    </w:p>
    <w:p w:rsidR="00E52ED1" w:rsidRPr="00226F06" w:rsidRDefault="00D16075" w:rsidP="00256792">
      <w:pPr>
        <w:pStyle w:val="af8"/>
        <w:numPr>
          <w:ilvl w:val="1"/>
          <w:numId w:val="6"/>
        </w:numPr>
        <w:spacing w:line="360" w:lineRule="auto"/>
        <w:ind w:hanging="218"/>
        <w:rPr>
          <w:rFonts w:eastAsia="Calibri"/>
          <w:b/>
        </w:rPr>
      </w:pPr>
      <w:r w:rsidRPr="00226F06">
        <w:rPr>
          <w:rFonts w:eastAsia="Calibri"/>
          <w:b/>
        </w:rPr>
        <w:t>Определение ППССЗ</w:t>
      </w:r>
    </w:p>
    <w:p w:rsidR="006B1B1A" w:rsidRPr="00226F06" w:rsidRDefault="006B1B1A" w:rsidP="00226F06">
      <w:pPr>
        <w:pStyle w:val="af8"/>
        <w:spacing w:line="360" w:lineRule="auto"/>
        <w:ind w:left="1069"/>
        <w:rPr>
          <w:rFonts w:eastAsia="Calibri"/>
          <w:b/>
        </w:rPr>
      </w:pPr>
    </w:p>
    <w:p w:rsidR="00226F06" w:rsidRPr="00E52ED1" w:rsidRDefault="00226F06" w:rsidP="006862D1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226F06" w:rsidRPr="00E52ED1" w:rsidRDefault="00226F06" w:rsidP="006862D1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226F06" w:rsidRDefault="00226F06" w:rsidP="006862D1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Default="00226F06" w:rsidP="006862D1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226F06" w:rsidRPr="00E52ED1" w:rsidRDefault="00226F06" w:rsidP="006862D1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6862D1">
      <w:pPr>
        <w:pStyle w:val="af8"/>
        <w:numPr>
          <w:ilvl w:val="1"/>
          <w:numId w:val="6"/>
        </w:numPr>
        <w:spacing w:line="360" w:lineRule="auto"/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Нормативно</w:t>
      </w:r>
      <w:r w:rsidR="008D2DDC">
        <w:rPr>
          <w:rFonts w:eastAsia="Calibri"/>
          <w:b/>
        </w:rPr>
        <w:t>–</w:t>
      </w:r>
      <w:r w:rsidRPr="006B1B1A">
        <w:rPr>
          <w:rFonts w:eastAsia="Calibri"/>
          <w:b/>
        </w:rPr>
        <w:t xml:space="preserve"> п</w:t>
      </w:r>
      <w:r w:rsidR="00D16075" w:rsidRPr="006B1B1A">
        <w:rPr>
          <w:rFonts w:eastAsia="Calibri"/>
          <w:b/>
        </w:rPr>
        <w:t>равовые основы разработки ППССЗ</w:t>
      </w:r>
    </w:p>
    <w:p w:rsidR="006B1B1A" w:rsidRPr="006B1B1A" w:rsidRDefault="006B1B1A" w:rsidP="006862D1">
      <w:pPr>
        <w:pStyle w:val="af8"/>
        <w:spacing w:line="360" w:lineRule="auto"/>
        <w:ind w:left="0" w:firstLine="851"/>
        <w:rPr>
          <w:rFonts w:eastAsia="Calibri"/>
          <w:b/>
        </w:rPr>
      </w:pPr>
    </w:p>
    <w:p w:rsidR="00E52ED1" w:rsidRPr="00E52ED1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</w:t>
      </w:r>
      <w:r w:rsidR="008D2DDC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ФЗ «Об образовании в Российской Федерации»;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0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F4C06" w:rsidRDefault="00E52ED1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Минобрнауки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EF4C06" w:rsidRDefault="00EF4C06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Минпросвещения России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EF4C06" w:rsidRPr="00EF4C06" w:rsidRDefault="00EF4C06" w:rsidP="006862D1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практической подготовке обучающихся, утвержденного приказом № 885/390 Министерства науки и высшего образования Российской Федерации и Министерства просвещения Российской Федерации от 05 августа 2020 г.;</w:t>
      </w:r>
    </w:p>
    <w:p w:rsidR="00BF6B57" w:rsidRDefault="00BF6B57" w:rsidP="00BF6B57">
      <w:pPr>
        <w:numPr>
          <w:ilvl w:val="0"/>
          <w:numId w:val="1"/>
        </w:numPr>
        <w:tabs>
          <w:tab w:val="clear" w:pos="709"/>
          <w:tab w:val="num" w:pos="851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образования, утвержденный приказом Минобрнауки РФ от 17 мая 2012 г. № 413 (в действующей редакции);</w:t>
      </w:r>
    </w:p>
    <w:p w:rsidR="00BF6B57" w:rsidRPr="00071C6E" w:rsidRDefault="00BF6B57" w:rsidP="00BF6B57">
      <w:pPr>
        <w:numPr>
          <w:ilvl w:val="0"/>
          <w:numId w:val="1"/>
        </w:numPr>
        <w:tabs>
          <w:tab w:val="clear" w:pos="709"/>
          <w:tab w:val="num" w:pos="851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23.02.03 Техническое обслуживание и ремонт автомобильного транспорта (утв. приказом Министерства образования и науки РФ от 22 апреля 2014 г. № 383)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(Письмо Минобрнауки РФ от 20.10.2010 № 12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696);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Требования к структуре официального сайта образовательной организации в информационно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телекоммуникационной сети «Интернет» и формат представления на нем информации, утвержденными приказом Рособрнадзора от 29.05.2014 № 785;</w:t>
      </w:r>
    </w:p>
    <w:p w:rsidR="00E52ED1" w:rsidRPr="00E52ED1" w:rsidRDefault="00E52ED1" w:rsidP="006862D1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(Письмо Минобрнауки России от 17.03.2015 г. № 06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259); </w:t>
      </w:r>
    </w:p>
    <w:p w:rsidR="00E52ED1" w:rsidRPr="00E52ED1" w:rsidRDefault="006277E8" w:rsidP="006862D1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учетом соответствующих профессиональных стандартов (письмо Минобрнауки РФ №ДЛ</w:t>
      </w:r>
      <w:r w:rsidR="008D2DD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1/05 от 22.01.2015 г.)</w:t>
      </w:r>
    </w:p>
    <w:p w:rsidR="00E52ED1" w:rsidRP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Default="00E52ED1" w:rsidP="006862D1">
      <w:pPr>
        <w:numPr>
          <w:ilvl w:val="0"/>
          <w:numId w:val="1"/>
        </w:numPr>
        <w:tabs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382513" w:rsidRPr="004C6BEE" w:rsidRDefault="00382513" w:rsidP="00AB56D2">
      <w:pPr>
        <w:tabs>
          <w:tab w:val="left" w:pos="90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6B1B1A" w:rsidRDefault="00E52ED1" w:rsidP="00AB56D2">
      <w:pPr>
        <w:pStyle w:val="af8"/>
        <w:numPr>
          <w:ilvl w:val="1"/>
          <w:numId w:val="6"/>
        </w:numPr>
        <w:spacing w:line="360" w:lineRule="auto"/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Цель ППССЗ</w:t>
      </w:r>
    </w:p>
    <w:p w:rsidR="006B1B1A" w:rsidRPr="006B1B1A" w:rsidRDefault="006B1B1A" w:rsidP="00AB56D2">
      <w:pPr>
        <w:pStyle w:val="af8"/>
        <w:spacing w:line="360" w:lineRule="auto"/>
        <w:ind w:left="0" w:firstLine="851"/>
        <w:rPr>
          <w:rFonts w:eastAsia="Calibri"/>
          <w:b/>
        </w:rPr>
      </w:pPr>
    </w:p>
    <w:p w:rsidR="00226F06" w:rsidRPr="005457E1" w:rsidRDefault="00226F06" w:rsidP="006862D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7E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среднего общего образования и ФГОС среднего профессионального образования по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(базовая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226F06" w:rsidRPr="005457E1" w:rsidRDefault="00226F06" w:rsidP="006862D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57E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382513" w:rsidRPr="00E52ED1" w:rsidRDefault="00382513" w:rsidP="006862D1">
      <w:pPr>
        <w:spacing w:after="0" w:line="36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E52ED1" w:rsidRPr="006B1B1A" w:rsidRDefault="00E52ED1" w:rsidP="006862D1">
      <w:pPr>
        <w:pStyle w:val="af8"/>
        <w:numPr>
          <w:ilvl w:val="1"/>
          <w:numId w:val="6"/>
        </w:numPr>
        <w:spacing w:line="360" w:lineRule="auto"/>
        <w:ind w:left="0" w:firstLine="851"/>
        <w:rPr>
          <w:rFonts w:eastAsia="Calibri"/>
          <w:b/>
        </w:rPr>
      </w:pPr>
      <w:r w:rsidRPr="006B1B1A">
        <w:rPr>
          <w:rFonts w:eastAsia="Calibri"/>
          <w:b/>
        </w:rPr>
        <w:t>Характ</w:t>
      </w:r>
      <w:r w:rsidR="006277E8" w:rsidRPr="006B1B1A">
        <w:rPr>
          <w:rFonts w:eastAsia="Calibri"/>
          <w:b/>
        </w:rPr>
        <w:t>еристика ППССЗ по специальности</w:t>
      </w:r>
    </w:p>
    <w:p w:rsidR="006B1B1A" w:rsidRPr="006B1B1A" w:rsidRDefault="006B1B1A" w:rsidP="006862D1">
      <w:pPr>
        <w:pStyle w:val="af8"/>
        <w:spacing w:line="360" w:lineRule="auto"/>
        <w:ind w:left="0" w:firstLine="851"/>
        <w:rPr>
          <w:rFonts w:eastAsia="Calibri"/>
          <w:b/>
        </w:rPr>
      </w:pPr>
    </w:p>
    <w:p w:rsidR="00E52ED1" w:rsidRDefault="00E52ED1" w:rsidP="006862D1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23.02.03 Техническое обслуживание и ремонт автомобильного транспорта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базовой подготовки в очной форме обучения и присваиваемая квали</w:t>
      </w:r>
      <w:r w:rsidR="0038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фикация </w:t>
      </w:r>
      <w:r w:rsidR="00382513" w:rsidRPr="0038251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приводятся в т</w:t>
      </w:r>
      <w:r w:rsidR="007025D2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аблице</w:t>
      </w:r>
      <w:r w:rsidR="00A1492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1</w:t>
      </w:r>
      <w:r w:rsidR="004C6BEE" w:rsidRPr="0038251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:rsidR="00382513" w:rsidRPr="00E52ED1" w:rsidRDefault="00382513" w:rsidP="006B1B1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7025D2" w:rsidP="006B1B1A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0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456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W w:w="10030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307"/>
        <w:gridCol w:w="2938"/>
        <w:gridCol w:w="3785"/>
      </w:tblGrid>
      <w:tr w:rsidR="00E52ED1" w:rsidRPr="00E52ED1" w:rsidTr="00456562">
        <w:trPr>
          <w:trHeight w:val="64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квалификации базовой подготовки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2ED1" w:rsidRPr="00E52ED1" w:rsidRDefault="00E52ED1" w:rsidP="00FE2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получения СПО по ППССЗ базовой подготовки в очной форме обучения</w:t>
            </w:r>
          </w:p>
        </w:tc>
      </w:tr>
      <w:tr w:rsidR="00226F06" w:rsidRPr="00E52ED1" w:rsidTr="007025D2">
        <w:trPr>
          <w:trHeight w:val="375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E52ED1" w:rsidRDefault="00226F06" w:rsidP="0022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spacing w:after="0" w:line="240" w:lineRule="auto"/>
              <w:ind w:left="360"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года 10 месяцев </w:t>
            </w:r>
          </w:p>
        </w:tc>
      </w:tr>
    </w:tbl>
    <w:p w:rsidR="00E52ED1" w:rsidRDefault="00E52ED1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6F06" w:rsidRPr="00E52ED1" w:rsidRDefault="00226F06" w:rsidP="00226F06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 ППССЗ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 основного общего образования, см. табл.2.</w:t>
      </w:r>
    </w:p>
    <w:p w:rsidR="00226F06" w:rsidRDefault="00226F06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6792" w:rsidRDefault="00256792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6792" w:rsidRDefault="00256792" w:rsidP="006B1B1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0"/>
    <w:p w:rsidR="00E52ED1" w:rsidRPr="00E52ED1" w:rsidRDefault="007025D2" w:rsidP="006B1B1A">
      <w:pPr>
        <w:tabs>
          <w:tab w:val="left" w:pos="3045"/>
        </w:tabs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456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8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0"/>
        <w:gridCol w:w="2381"/>
      </w:tblGrid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26F06" w:rsidP="00AB56D2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B5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60A3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56792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56792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52ED1" w:rsidRPr="00256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нед.</w:t>
            </w:r>
          </w:p>
        </w:tc>
      </w:tr>
      <w:tr w:rsidR="009A7080" w:rsidRPr="00E52ED1" w:rsidTr="007025D2">
        <w:tc>
          <w:tcPr>
            <w:tcW w:w="7621" w:type="dxa"/>
            <w:shd w:val="clear" w:color="auto" w:fill="auto"/>
          </w:tcPr>
          <w:p w:rsidR="009A7080" w:rsidRPr="00E52ED1" w:rsidRDefault="009A7080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2410" w:type="dxa"/>
            <w:shd w:val="clear" w:color="auto" w:fill="auto"/>
          </w:tcPr>
          <w:p w:rsidR="009A7080" w:rsidRPr="00071C6E" w:rsidRDefault="009A7080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226F06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71C6E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r w:rsidR="00071C6E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E52ED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нед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160A31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  <w:tr w:rsidR="00E52ED1" w:rsidRPr="00E52ED1" w:rsidTr="007025D2">
        <w:tc>
          <w:tcPr>
            <w:tcW w:w="7621" w:type="dxa"/>
            <w:shd w:val="clear" w:color="auto" w:fill="auto"/>
          </w:tcPr>
          <w:p w:rsidR="00E52ED1" w:rsidRPr="00E52ED1" w:rsidRDefault="00E52ED1" w:rsidP="006B1B1A">
            <w:pPr>
              <w:tabs>
                <w:tab w:val="left" w:pos="304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shd w:val="clear" w:color="auto" w:fill="auto"/>
          </w:tcPr>
          <w:p w:rsidR="00E52ED1" w:rsidRPr="00071C6E" w:rsidRDefault="00071C6E" w:rsidP="006B1B1A">
            <w:pPr>
              <w:tabs>
                <w:tab w:val="left" w:pos="304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071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нед.</w:t>
            </w:r>
          </w:p>
        </w:tc>
      </w:tr>
    </w:tbl>
    <w:p w:rsidR="00E52ED1" w:rsidRDefault="00E52ED1" w:rsidP="006B1B1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26F06" w:rsidRPr="0079338C" w:rsidRDefault="00226F06" w:rsidP="00686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В рамках освоения образовательной программы ППССЗ осуществляется практическая подготовка обучающихся.</w:t>
      </w:r>
    </w:p>
    <w:p w:rsidR="00226F06" w:rsidRPr="0079338C" w:rsidRDefault="00226F06" w:rsidP="006862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Практическая подготовка – форма организации образовательной деятельности при освоении рабочей программы в условиях выполнения обучающимися определенных видов работ, связанных с будущей – профессиональной деятельностью и направленных на формирование, закрепление, развитие практических навыков и компетенций.</w:t>
      </w:r>
    </w:p>
    <w:p w:rsidR="00226F06" w:rsidRDefault="00226F06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338C">
        <w:rPr>
          <w:rFonts w:ascii="Times New Roman" w:hAnsi="Times New Roman" w:cs="Times New Roman"/>
          <w:sz w:val="24"/>
          <w:szCs w:val="24"/>
        </w:rPr>
        <w:t>Практическая подготовка осуществляется в образовательной организации ГБПОУ РО «АГТК» и на предприятиях, в организациях по профилю специальности.</w:t>
      </w:r>
    </w:p>
    <w:p w:rsidR="00226F06" w:rsidRDefault="00226F06" w:rsidP="00226F06">
      <w:pPr>
        <w:spacing w:after="0" w:line="360" w:lineRule="auto"/>
        <w:ind w:left="851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226F06">
      <w:pPr>
        <w:spacing w:after="0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Pr="00E97CB3" w:rsidRDefault="001C433A" w:rsidP="00226F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FE276A" w:rsidRDefault="001C433A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433A" w:rsidRPr="00E97CB3" w:rsidRDefault="001C433A" w:rsidP="006862D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 xml:space="preserve">Обучение по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FC0691" w:rsidRDefault="00FC0691" w:rsidP="006862D1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C0691" w:rsidRDefault="00FC0691" w:rsidP="00FC06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69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985761"/>
            <wp:effectExtent l="0" t="0" r="5715" b="6350"/>
            <wp:docPr id="3" name="Рисунок 3" descr="C:\Users\лариса\Desktop\опоп\1 курс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опоп\1 курс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91" w:rsidRDefault="00FC0691" w:rsidP="00FC06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0691" w:rsidRDefault="00FC0691" w:rsidP="00FC069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2D49F1" w:rsidP="00FC0691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Государственное бюджетное профессиональное образовательное учреждение Ростовской области «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Азовский гуманитарно</w:t>
      </w:r>
      <w:r w:rsidR="008D2DDC">
        <w:rPr>
          <w:rFonts w:ascii="Times New Roman" w:eastAsia="Calibri" w:hAnsi="Times New Roman" w:cs="Times New Roman"/>
          <w:sz w:val="24"/>
          <w:szCs w:val="24"/>
        </w:rPr>
        <w:t>–</w:t>
      </w:r>
      <w:r w:rsidR="00167A31" w:rsidRPr="006B1B1A">
        <w:rPr>
          <w:rFonts w:ascii="Times New Roman" w:eastAsia="Calibri" w:hAnsi="Times New Roman" w:cs="Times New Roman"/>
          <w:sz w:val="24"/>
          <w:szCs w:val="24"/>
        </w:rPr>
        <w:t>технический колледж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r w:rsidR="00167A31" w:rsidRPr="00825B7C">
        <w:rPr>
          <w:rFonts w:ascii="Times New Roman" w:eastAsia="Calibri" w:hAnsi="Times New Roman" w:cs="Times New Roman"/>
          <w:sz w:val="24"/>
          <w:szCs w:val="24"/>
        </w:rPr>
        <w:t>Мацынина Сергея Николаевич</w:t>
      </w:r>
      <w:r w:rsidR="001C433A" w:rsidRPr="00825B7C">
        <w:rPr>
          <w:rFonts w:ascii="Times New Roman" w:eastAsia="Calibri" w:hAnsi="Times New Roman" w:cs="Times New Roman"/>
          <w:sz w:val="24"/>
          <w:szCs w:val="24"/>
        </w:rPr>
        <w:t>а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 w:rsidRPr="006B1B1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23.02.03 Техническое обслуживание и ремонт автомобильного транспорта </w:t>
      </w:r>
      <w:r w:rsidR="00226F06" w:rsidRPr="002D49F1">
        <w:rPr>
          <w:rFonts w:ascii="Times New Roman" w:eastAsia="Calibri" w:hAnsi="Times New Roman" w:cs="Times New Roman"/>
          <w:sz w:val="24"/>
          <w:szCs w:val="24"/>
        </w:rPr>
        <w:t xml:space="preserve">(базовая подготовка) </w:t>
      </w:r>
      <w:r w:rsidR="00226F06" w:rsidRPr="00321114">
        <w:rPr>
          <w:rFonts w:ascii="Times New Roman" w:eastAsia="Calibri" w:hAnsi="Times New Roman" w:cs="Times New Roman"/>
          <w:sz w:val="24"/>
          <w:szCs w:val="24"/>
        </w:rPr>
        <w:t>с представителями работодателей, социальных партнеров</w:t>
      </w:r>
      <w:r w:rsidR="00226F0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26F06" w:rsidRPr="00321114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генеральн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ого директора ЗАО «Азовская СТОА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Донавтосервис» 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26F06" w:rsidRPr="0032111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Сага</w:t>
      </w:r>
      <w:r w:rsidR="00226F06" w:rsidRPr="00677D9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226F0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А.Н.</w:t>
      </w:r>
      <w:r w:rsidR="006B5BC6" w:rsidRPr="006B5BC6">
        <w:rPr>
          <w:rFonts w:ascii="Times New Roman" w:eastAsia="Calibri" w:hAnsi="Times New Roman" w:cs="Times New Roman"/>
          <w:sz w:val="24"/>
          <w:szCs w:val="24"/>
        </w:rPr>
        <w:t xml:space="preserve"> Сведения об организациях</w:t>
      </w:r>
      <w:r w:rsidR="006545AF">
        <w:rPr>
          <w:rFonts w:ascii="Times New Roman" w:eastAsia="Calibri" w:hAnsi="Times New Roman" w:cs="Times New Roman"/>
          <w:sz w:val="24"/>
          <w:szCs w:val="24"/>
        </w:rPr>
        <w:t xml:space="preserve"> представлены в таблице3.</w:t>
      </w:r>
    </w:p>
    <w:p w:rsidR="00256792" w:rsidRPr="006B1B1A" w:rsidRDefault="00256792" w:rsidP="006B1B1A">
      <w:pPr>
        <w:spacing w:after="0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6B5BC6" w:rsidRDefault="006545AF" w:rsidP="0045656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Таблица 3 – </w:t>
      </w:r>
      <w:r w:rsidR="002D49F1" w:rsidRPr="006B5BC6">
        <w:rPr>
          <w:rFonts w:ascii="Times New Roman" w:eastAsia="Calibri" w:hAnsi="Times New Roman" w:cs="Times New Roman"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6"/>
        <w:gridCol w:w="3301"/>
        <w:gridCol w:w="2082"/>
        <w:gridCol w:w="2652"/>
      </w:tblGrid>
      <w:tr w:rsidR="00071C6E" w:rsidRPr="006B1B1A" w:rsidTr="00226F06">
        <w:tc>
          <w:tcPr>
            <w:tcW w:w="1823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32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09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666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226F06" w:rsidRPr="006B1B1A" w:rsidTr="00226F06">
        <w:tc>
          <w:tcPr>
            <w:tcW w:w="1823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ЗАО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</w:t>
            </w: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Азовская СТО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 </w:t>
            </w:r>
            <w:r w:rsidRPr="003211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Донавтосервис»</w:t>
            </w:r>
          </w:p>
        </w:tc>
        <w:tc>
          <w:tcPr>
            <w:tcW w:w="3326" w:type="dxa"/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346780</w:t>
            </w:r>
          </w:p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г. Азов, ул. Кагальницкое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шоссе,4</w:t>
            </w: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  <w:tc>
          <w:tcPr>
            <w:tcW w:w="209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8(86342) 6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73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10,</w:t>
            </w:r>
          </w:p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6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73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 w:rsidRPr="004932E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6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Саг</w:t>
            </w: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 Николаевич</w:t>
            </w:r>
          </w:p>
        </w:tc>
      </w:tr>
      <w:tr w:rsidR="00226F06" w:rsidRPr="006B1B1A" w:rsidTr="00226F06">
        <w:tc>
          <w:tcPr>
            <w:tcW w:w="1823" w:type="dxa"/>
            <w:shd w:val="clear" w:color="auto" w:fill="auto"/>
          </w:tcPr>
          <w:p w:rsidR="00226F06" w:rsidRPr="004932E6" w:rsidRDefault="00226F06" w:rsidP="00226F06">
            <w:pPr>
              <w:tabs>
                <w:tab w:val="left" w:pos="75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РО «АГТК»</w:t>
            </w:r>
          </w:p>
        </w:tc>
        <w:tc>
          <w:tcPr>
            <w:tcW w:w="3326" w:type="dxa"/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>346780</w:t>
            </w:r>
          </w:p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2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г. Азов, ул.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Мира,41</w:t>
            </w:r>
          </w:p>
        </w:tc>
        <w:tc>
          <w:tcPr>
            <w:tcW w:w="2096" w:type="dxa"/>
            <w:shd w:val="clear" w:color="auto" w:fill="auto"/>
          </w:tcPr>
          <w:p w:rsidR="00226F06" w:rsidRPr="004932E6" w:rsidRDefault="00226F06" w:rsidP="00226F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hAnsi="Times New Roman"/>
                <w:sz w:val="24"/>
                <w:szCs w:val="24"/>
              </w:rPr>
              <w:t>8(86342)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D2DD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33  </w:t>
            </w:r>
          </w:p>
        </w:tc>
        <w:tc>
          <w:tcPr>
            <w:tcW w:w="2666" w:type="dxa"/>
            <w:shd w:val="clear" w:color="auto" w:fill="auto"/>
          </w:tcPr>
          <w:p w:rsidR="00226F06" w:rsidRPr="004932E6" w:rsidRDefault="00226F06" w:rsidP="00226F06">
            <w:pPr>
              <w:shd w:val="clear" w:color="auto" w:fill="FFFFFF"/>
              <w:tabs>
                <w:tab w:val="left" w:pos="1770"/>
                <w:tab w:val="left" w:pos="1965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Мацынин Сергей Николаевич</w:t>
            </w:r>
          </w:p>
        </w:tc>
      </w:tr>
    </w:tbl>
    <w:p w:rsidR="00AB56D2" w:rsidRDefault="00AB56D2" w:rsidP="000E00BC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0E00BC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23.02.03 Техническое обслуживание и ремонт автомобильного транспорта </w:t>
      </w:r>
      <w:r w:rsidR="00C20A03">
        <w:rPr>
          <w:rFonts w:ascii="Times New Roman" w:eastAsia="Calibri" w:hAnsi="Times New Roman" w:cs="Times New Roman"/>
          <w:sz w:val="24"/>
          <w:szCs w:val="24"/>
        </w:rPr>
        <w:t>(базовая подготовка).</w:t>
      </w:r>
    </w:p>
    <w:p w:rsidR="002D49F1" w:rsidRPr="006B1B1A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Default="002D49F1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226F06" w:rsidRPr="004565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6562">
        <w:rPr>
          <w:rFonts w:ascii="Times New Roman" w:eastAsia="Calibri" w:hAnsi="Times New Roman" w:cs="Times New Roman"/>
          <w:sz w:val="24"/>
          <w:szCs w:val="24"/>
        </w:rPr>
        <w:t>(базовая подготовка)</w:t>
      </w:r>
      <w:r w:rsidR="00BA06F5" w:rsidRPr="00BA0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06F5">
        <w:rPr>
          <w:rFonts w:ascii="Times New Roman" w:eastAsia="Calibri" w:hAnsi="Times New Roman" w:cs="Times New Roman"/>
          <w:sz w:val="24"/>
          <w:szCs w:val="24"/>
        </w:rPr>
        <w:t>представлена в таблице 4.</w:t>
      </w:r>
    </w:p>
    <w:p w:rsidR="00BA06F5" w:rsidRDefault="00BA06F5" w:rsidP="004565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06F5" w:rsidRPr="00456562" w:rsidRDefault="00BA06F5" w:rsidP="004565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Таблица 4 – </w:t>
      </w:r>
      <w:r w:rsidRPr="00BA06F5">
        <w:rPr>
          <w:rFonts w:ascii="Times New Roman" w:eastAsia="Calibri" w:hAnsi="Times New Roman" w:cs="Times New Roman"/>
          <w:sz w:val="24"/>
          <w:szCs w:val="24"/>
        </w:rPr>
        <w:t>Общая характеристика подготовки по специальности</w:t>
      </w:r>
    </w:p>
    <w:tbl>
      <w:tblPr>
        <w:tblW w:w="9923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2938"/>
        <w:gridCol w:w="3785"/>
      </w:tblGrid>
      <w:tr w:rsidR="002D49F1" w:rsidRPr="006B1B1A" w:rsidTr="00BA06F5"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49F1" w:rsidRPr="006B1B1A" w:rsidRDefault="002D49F1" w:rsidP="006B1B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получения СПО по ППССЗ базовой подготовки в очной форме обучения </w:t>
            </w:r>
          </w:p>
        </w:tc>
      </w:tr>
      <w:tr w:rsidR="00226F06" w:rsidRPr="006B1B1A" w:rsidTr="00BA06F5">
        <w:trPr>
          <w:trHeight w:val="4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2D49F1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>Техник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26F06" w:rsidRPr="004932E6" w:rsidRDefault="00226F06" w:rsidP="00226F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года 10 месяцев </w:t>
            </w:r>
          </w:p>
        </w:tc>
      </w:tr>
    </w:tbl>
    <w:p w:rsidR="002D49F1" w:rsidRPr="006B1B1A" w:rsidRDefault="002D49F1" w:rsidP="006B1B1A">
      <w:pPr>
        <w:spacing w:after="0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6B1B1A" w:rsidRDefault="002D49F1" w:rsidP="000E00BC">
      <w:pPr>
        <w:spacing w:after="0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6B1B1A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ППССЗ по специальности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226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00BC" w:rsidRPr="00226F06">
        <w:rPr>
          <w:rFonts w:ascii="Times New Roman" w:eastAsia="Calibri" w:hAnsi="Times New Roman" w:cs="Times New Roman"/>
          <w:sz w:val="24"/>
          <w:szCs w:val="24"/>
        </w:rPr>
        <w:t>выпускник,</w:t>
      </w:r>
      <w:r w:rsidRPr="00226F06">
        <w:rPr>
          <w:rFonts w:ascii="Times New Roman" w:eastAsia="Calibri" w:hAnsi="Times New Roman" w:cs="Times New Roman"/>
          <w:sz w:val="24"/>
          <w:szCs w:val="24"/>
        </w:rPr>
        <w:t xml:space="preserve"> освоивший квалификацию техник, должен обладать общими компетенциями, включающими в себя способность: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2. Организовать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</w:t>
      </w:r>
      <w:r w:rsidR="008D2DDC">
        <w:rPr>
          <w:rFonts w:ascii="Times New Roman" w:eastAsia="Calibri" w:hAnsi="Times New Roman" w:cs="Times New Roman"/>
          <w:sz w:val="24"/>
          <w:szCs w:val="24"/>
        </w:rPr>
        <w:t>–</w:t>
      </w:r>
      <w:r w:rsidRPr="00226F06">
        <w:rPr>
          <w:rFonts w:ascii="Times New Roman" w:eastAsia="Calibri" w:hAnsi="Times New Roman" w:cs="Times New Roman"/>
          <w:sz w:val="24"/>
          <w:szCs w:val="24"/>
        </w:rPr>
        <w:t>коммуникационные технологии в профессиональной деятельности;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</w:r>
    </w:p>
    <w:p w:rsidR="00226F06" w:rsidRPr="00226F06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2D49F1" w:rsidRDefault="00226F06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F06">
        <w:rPr>
          <w:rFonts w:ascii="Times New Roman" w:eastAsia="Calibri" w:hAnsi="Times New Roman" w:cs="Times New Roman"/>
          <w:sz w:val="24"/>
          <w:szCs w:val="24"/>
        </w:rPr>
        <w:t>Выпускник, освоивший программу базовой подготовки, кроме перечисленных выше общих компетенций должен обладать профессиональными компетенциями, соответствующими видам деяте</w:t>
      </w:r>
      <w:r w:rsidR="000E00BC">
        <w:rPr>
          <w:rFonts w:ascii="Times New Roman" w:eastAsia="Calibri" w:hAnsi="Times New Roman" w:cs="Times New Roman"/>
          <w:sz w:val="24"/>
          <w:szCs w:val="24"/>
        </w:rPr>
        <w:t>льности (по базовой подготовке), см.таблицу 5.</w:t>
      </w:r>
    </w:p>
    <w:p w:rsidR="00256792" w:rsidRDefault="00256792" w:rsidP="000E00B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6B1B1A" w:rsidRDefault="000E00BC" w:rsidP="000E00B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5 –</w:t>
      </w:r>
      <w:r w:rsidRPr="006B1B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9F1" w:rsidRPr="006B1B1A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</w:t>
      </w:r>
      <w:r>
        <w:rPr>
          <w:rFonts w:ascii="Times New Roman" w:eastAsia="Calibri" w:hAnsi="Times New Roman" w:cs="Times New Roman"/>
          <w:sz w:val="24"/>
          <w:szCs w:val="24"/>
        </w:rPr>
        <w:t>тветствующие видам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6095"/>
      </w:tblGrid>
      <w:tr w:rsidR="002D49F1" w:rsidRPr="006B1B1A" w:rsidTr="007025D2">
        <w:tc>
          <w:tcPr>
            <w:tcW w:w="280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6095" w:type="dxa"/>
            <w:shd w:val="clear" w:color="auto" w:fill="auto"/>
          </w:tcPr>
          <w:p w:rsidR="002D49F1" w:rsidRPr="006B1B1A" w:rsidRDefault="002D49F1" w:rsidP="006B1B1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B1B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AB56D2" w:rsidRPr="006B1B1A" w:rsidTr="007025D2">
        <w:tc>
          <w:tcPr>
            <w:tcW w:w="2802" w:type="dxa"/>
            <w:shd w:val="clear" w:color="auto" w:fill="auto"/>
          </w:tcPr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4932E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обслуживание и ремонт автотранспортных средств (автотранспорта)</w:t>
            </w:r>
          </w:p>
        </w:tc>
        <w:tc>
          <w:tcPr>
            <w:tcW w:w="992" w:type="dxa"/>
            <w:shd w:val="clear" w:color="auto" w:fill="auto"/>
          </w:tcPr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 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1.3 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1.4</w:t>
            </w: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1.5</w:t>
            </w: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1.6</w:t>
            </w: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и проводить работы по техническому обслуживанию и ремонту автотранспорта.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технический контроль при хранении, эксплуатации, техническом обслуживании и ремонте автотранспорта.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технологические процессы ремонта узлов и деталей.</w:t>
            </w:r>
          </w:p>
          <w:p w:rsidR="00AB56D2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B56D2" w:rsidRPr="004C53E4" w:rsidRDefault="00AB56D2" w:rsidP="00AB56D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необходимость модернизации транспортного средства.</w:t>
            </w:r>
          </w:p>
          <w:p w:rsidR="00AB56D2" w:rsidRDefault="00AB56D2" w:rsidP="00AB5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C53E4" w:rsidRDefault="00AB56D2" w:rsidP="00AB56D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информацией о взаимозаменяемости узлов и агрегатов автотранспортного средства и способах повышения их эксплуатационных свойств.</w:t>
            </w:r>
          </w:p>
          <w:p w:rsidR="00AB56D2" w:rsidRDefault="00AB56D2" w:rsidP="00AB5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AB5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C53E4" w:rsidRDefault="00AB56D2" w:rsidP="00AB56D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C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методикой тюнинга автомобиля.</w:t>
            </w:r>
          </w:p>
          <w:p w:rsidR="00AB56D2" w:rsidRPr="004932E6" w:rsidRDefault="00AB56D2" w:rsidP="00AB5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56D2" w:rsidRPr="006B1B1A" w:rsidTr="007025D2">
        <w:tc>
          <w:tcPr>
            <w:tcW w:w="2802" w:type="dxa"/>
            <w:shd w:val="clear" w:color="auto" w:fill="auto"/>
          </w:tcPr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коллектива исполнителей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2.1 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2.2 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организовывать работы по техническому обслуживанию и ремонту автотранспорта.</w:t>
            </w:r>
          </w:p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и оценивать качество работы исполнителей работ.</w:t>
            </w:r>
          </w:p>
          <w:p w:rsidR="00AB56D2" w:rsidRPr="004932E6" w:rsidRDefault="00AB56D2" w:rsidP="00AB56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Организовывать безопасное ведение работ при техническом обслуживании и ремонте автотранспорта.</w:t>
            </w:r>
          </w:p>
          <w:p w:rsidR="00AB56D2" w:rsidRPr="004932E6" w:rsidRDefault="00AB56D2" w:rsidP="00AB56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56D2" w:rsidRPr="006B1B1A" w:rsidTr="007025D2">
        <w:tc>
          <w:tcPr>
            <w:tcW w:w="2802" w:type="dxa"/>
            <w:shd w:val="clear" w:color="auto" w:fill="auto"/>
          </w:tcPr>
          <w:p w:rsidR="00AB56D2" w:rsidRPr="004932E6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4932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Выполнение работ по профессии рабочего «</w:t>
            </w:r>
            <w:r w:rsidRPr="004932E6">
              <w:rPr>
                <w:rFonts w:ascii="Times New Roman" w:eastAsia="Calibri" w:hAnsi="Times New Roman" w:cs="Times New Roman"/>
                <w:sz w:val="24"/>
                <w:szCs w:val="24"/>
              </w:rPr>
              <w:t>18511 Слесарь по ремонту автомобилей</w:t>
            </w:r>
            <w:r w:rsidRPr="004932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AB56D2" w:rsidRPr="00EB2F54" w:rsidRDefault="00AB56D2" w:rsidP="00AB5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F5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F5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:rsidR="00AB56D2" w:rsidRPr="004932E6" w:rsidRDefault="00AB56D2" w:rsidP="00AB56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2F5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F54">
              <w:rPr>
                <w:rFonts w:ascii="Times New Roman" w:hAnsi="Times New Roman" w:cs="Times New Roman"/>
                <w:sz w:val="24"/>
                <w:szCs w:val="24"/>
              </w:rPr>
              <w:t>3.2 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3.3</w:t>
            </w:r>
            <w:r w:rsidRPr="00EB2F54">
              <w:rPr>
                <w:rFonts w:ascii="Times New Roman" w:hAnsi="Times New Roman" w:cs="Times New Roman"/>
                <w:sz w:val="24"/>
                <w:szCs w:val="24"/>
              </w:rPr>
              <w:t xml:space="preserve"> 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3.4</w:t>
            </w:r>
          </w:p>
        </w:tc>
        <w:tc>
          <w:tcPr>
            <w:tcW w:w="6095" w:type="dxa"/>
            <w:shd w:val="clear" w:color="auto" w:fill="auto"/>
          </w:tcPr>
          <w:p w:rsidR="00AB56D2" w:rsidRPr="00ED64D1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ED6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приспособления  слесарный инструмент и оборудование при выполнении слесарных работ;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проводить технические измерения соответствующим инструментом и приборами;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слесарную обработку деталей по 12-14-му квалитетам;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подготавливать автомобили к разборке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разбирать автомобили; 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крепежные работы при техническом обслуживании автомобилей;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ремонтировать, и собирать простые соединения и узлы автомобилей;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разделывать, сращивать, изолировать и паять проводов;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изготавливать кронштейны, хомутики, прокладки и другие простейшие детали крепления, герметизации, подгонки и т.п.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снимать и  устанавливать не сложную осветительную арматуру;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устранять мелкие неисправности автомобилей;</w:t>
            </w:r>
          </w:p>
          <w:p w:rsidR="00AB56D2" w:rsidRPr="007767C3" w:rsidRDefault="00AB56D2" w:rsidP="00AB56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работы средней сложности по ремонту и сборке автомобилей под руководством слесаря по ремонту автомобилей более высокой квалификации.</w:t>
            </w:r>
          </w:p>
          <w:p w:rsidR="00AB56D2" w:rsidRPr="007767C3" w:rsidRDefault="00AB56D2" w:rsidP="00AB5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AB56D2" w:rsidRPr="007767C3" w:rsidRDefault="00AB56D2" w:rsidP="00AB5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устройство, назначение и принцип работы ремонтируемого оборудования, агрегатов, автомобилей;</w:t>
            </w:r>
          </w:p>
          <w:p w:rsidR="00AB56D2" w:rsidRPr="007767C3" w:rsidRDefault="00AB56D2" w:rsidP="00AB5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приемы слесарной обработки, ремонта и сборки узлов, механизмов и оборудования;</w:t>
            </w:r>
          </w:p>
          <w:p w:rsidR="00AB56D2" w:rsidRPr="007767C3" w:rsidRDefault="00AB56D2" w:rsidP="00AB5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основные свойства обрабатываемых материалов; - устройство универсальных и специальных приспособлений и контрольно- измерительного инструмента средней сложности; </w:t>
            </w:r>
          </w:p>
          <w:p w:rsidR="00AB56D2" w:rsidRPr="007767C3" w:rsidRDefault="00AB56D2" w:rsidP="00AB5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чтения рабочих чертежей деталей, сборочных чертежей;</w:t>
            </w:r>
          </w:p>
          <w:p w:rsidR="00AB56D2" w:rsidRPr="00690F49" w:rsidRDefault="00AB56D2" w:rsidP="00AB5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требования техники безопасности, производственной санитарии и пожарных мероприятий.</w:t>
            </w:r>
          </w:p>
        </w:tc>
      </w:tr>
    </w:tbl>
    <w:p w:rsidR="002D49F1" w:rsidRPr="006B1B1A" w:rsidRDefault="002D49F1" w:rsidP="006B1B1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56D2" w:rsidRPr="004932E6" w:rsidRDefault="00AB56D2" w:rsidP="00AB56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32E6">
        <w:rPr>
          <w:rFonts w:ascii="Times New Roman" w:eastAsia="Calibri" w:hAnsi="Times New Roman" w:cs="Times New Roman"/>
          <w:b/>
          <w:sz w:val="24"/>
          <w:szCs w:val="24"/>
        </w:rPr>
        <w:t>Распределение объема времени вариативной части</w:t>
      </w:r>
      <w:r w:rsidRPr="004932E6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4932E6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AB56D2" w:rsidRPr="004932E6" w:rsidRDefault="00AB56D2" w:rsidP="00AB56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2E6">
        <w:rPr>
          <w:rFonts w:ascii="Times New Roman" w:eastAsia="Calibri" w:hAnsi="Times New Roman" w:cs="Times New Roman"/>
          <w:sz w:val="24"/>
          <w:szCs w:val="24"/>
        </w:rPr>
        <w:t>Объем времени, отведенный на  вариативную часть</w:t>
      </w:r>
      <w:r w:rsidRPr="004932E6">
        <w:rPr>
          <w:rFonts w:ascii="Calibri" w:eastAsia="Calibri" w:hAnsi="Calibri" w:cs="Times New Roman"/>
          <w:sz w:val="24"/>
          <w:szCs w:val="24"/>
        </w:rPr>
        <w:t xml:space="preserve"> </w:t>
      </w:r>
      <w:r w:rsidRPr="004932E6">
        <w:rPr>
          <w:rFonts w:ascii="Times New Roman" w:eastAsia="Calibri" w:hAnsi="Times New Roman" w:cs="Times New Roman"/>
          <w:sz w:val="24"/>
          <w:szCs w:val="24"/>
        </w:rPr>
        <w:t xml:space="preserve">программы подготовки специалистов среднего звена по специальности </w:t>
      </w: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23.02.03 </w:t>
      </w:r>
      <w:r w:rsidRPr="004932E6">
        <w:rPr>
          <w:rFonts w:ascii="Times New Roman" w:eastAsia="Times New Roman" w:hAnsi="Times New Roman"/>
          <w:bCs/>
          <w:sz w:val="24"/>
          <w:szCs w:val="24"/>
          <w:lang w:eastAsia="ru-RU"/>
        </w:rPr>
        <w:t>Техническое обслуживание и ремонт автомобильного транспорта</w:t>
      </w:r>
      <w:r w:rsidRPr="004932E6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составляет </w:t>
      </w:r>
      <w:r w:rsidRPr="004932E6">
        <w:rPr>
          <w:rFonts w:ascii="Times New Roman" w:eastAsia="Calibri" w:hAnsi="Times New Roman" w:cs="Times New Roman"/>
          <w:b/>
          <w:sz w:val="24"/>
          <w:szCs w:val="24"/>
        </w:rPr>
        <w:t>900 часов</w:t>
      </w:r>
      <w:r w:rsidRPr="004932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56D2" w:rsidRPr="004932E6" w:rsidRDefault="00AB56D2" w:rsidP="00AB56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2E6">
        <w:rPr>
          <w:rFonts w:ascii="Times New Roman" w:eastAsia="Calibri" w:hAnsi="Times New Roman" w:cs="Times New Roman"/>
          <w:sz w:val="24"/>
          <w:szCs w:val="24"/>
        </w:rPr>
        <w:t>Объем времени, отведенный на вариативную часть ППССЗ, использован ГБПОУ РО «АГТК» следующим образом:</w:t>
      </w:r>
    </w:p>
    <w:p w:rsidR="00226F06" w:rsidRDefault="00AB56D2" w:rsidP="00AB56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B7474E">
        <w:rPr>
          <w:rFonts w:ascii="Times New Roman" w:eastAsia="Calibri" w:hAnsi="Times New Roman" w:cs="Times New Roman"/>
          <w:sz w:val="24"/>
          <w:szCs w:val="24"/>
        </w:rPr>
        <w:t xml:space="preserve">1) на увеличение объема времени, отведенного на изучение учебных дисциплин и профессиональных модулей инвариантной (обязательной) части ППССЗ </w:t>
      </w:r>
      <w:r w:rsidRPr="009F2EF9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398 часа</w:t>
      </w:r>
      <w:r w:rsidRPr="00B7474E">
        <w:rPr>
          <w:rFonts w:ascii="Times New Roman" w:eastAsia="Calibri" w:hAnsi="Times New Roman" w:cs="Times New Roman"/>
          <w:sz w:val="24"/>
          <w:szCs w:val="24"/>
        </w:rPr>
        <w:t>)</w:t>
      </w:r>
      <w:r w:rsidR="00575230">
        <w:rPr>
          <w:rFonts w:ascii="Times New Roman" w:eastAsia="Calibri" w:hAnsi="Times New Roman" w:cs="Times New Roman"/>
          <w:sz w:val="24"/>
          <w:szCs w:val="24"/>
        </w:rPr>
        <w:t>, см.таблицу 6</w:t>
      </w:r>
      <w:r w:rsidR="001706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75230" w:rsidRDefault="00575230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FC0691" w:rsidRDefault="00FC0691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FC0691" w:rsidRDefault="00FC0691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FC0691" w:rsidRDefault="00FC0691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FC0691" w:rsidRDefault="00FC0691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FC0691" w:rsidRDefault="00FC0691" w:rsidP="000E00B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Cs w:val="24"/>
        </w:rPr>
      </w:pPr>
    </w:p>
    <w:p w:rsidR="00575230" w:rsidRPr="002D52BB" w:rsidRDefault="00575230" w:rsidP="00575230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2498"/>
        <w:gridCol w:w="966"/>
        <w:gridCol w:w="4672"/>
      </w:tblGrid>
      <w:tr w:rsidR="00AB56D2" w:rsidRPr="00BE769F" w:rsidTr="00614356">
        <w:trPr>
          <w:tblHeader/>
        </w:trPr>
        <w:tc>
          <w:tcPr>
            <w:tcW w:w="1352" w:type="dxa"/>
            <w:shd w:val="clear" w:color="auto" w:fill="auto"/>
          </w:tcPr>
          <w:p w:rsidR="00AB56D2" w:rsidRPr="00172B7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2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AB56D2" w:rsidRPr="00172B7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2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учебных дисциплин (МДК)</w:t>
            </w:r>
          </w:p>
        </w:tc>
        <w:tc>
          <w:tcPr>
            <w:tcW w:w="966" w:type="dxa"/>
            <w:shd w:val="clear" w:color="auto" w:fill="auto"/>
          </w:tcPr>
          <w:p w:rsidR="00AB56D2" w:rsidRPr="00172B7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2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672" w:type="dxa"/>
            <w:shd w:val="clear" w:color="auto" w:fill="auto"/>
          </w:tcPr>
          <w:p w:rsidR="00AB56D2" w:rsidRPr="00172B7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2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результатам освоения ППССЗ</w:t>
            </w: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D34741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47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ОП.01</w:t>
            </w:r>
          </w:p>
        </w:tc>
        <w:tc>
          <w:tcPr>
            <w:tcW w:w="2498" w:type="dxa"/>
            <w:shd w:val="clear" w:color="auto" w:fill="auto"/>
          </w:tcPr>
          <w:p w:rsidR="00AB56D2" w:rsidRPr="00D34741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4741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Инженерная графика</w:t>
            </w:r>
          </w:p>
        </w:tc>
        <w:tc>
          <w:tcPr>
            <w:tcW w:w="966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623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2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работать с учебной и методической литературой;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составлять планы докладов;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составлять конспекты;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пользоваться Интернет-ресурсами;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использовать полученные знания при выполнении конструкторских документов с помощью ручной и машинной графики;</w:t>
            </w:r>
          </w:p>
          <w:p w:rsidR="00AB56D2" w:rsidRPr="00176230" w:rsidRDefault="00AB56D2" w:rsidP="00614356">
            <w:pPr>
              <w:spacing w:after="0" w:line="240" w:lineRule="auto"/>
              <w:ind w:firstLine="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методы построения лекальных кривых (</w:t>
            </w:r>
            <w:r w:rsidR="00170619"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парабола</w:t>
            </w: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гипербола, синусоида);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способ преобразования проекций методом совмещения;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методы решения задач по образцам;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 правила построения объемных тел в аксонометрических проекциях;</w:t>
            </w:r>
          </w:p>
          <w:p w:rsidR="00AB56D2" w:rsidRPr="00176230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современные тенденции автоматизации и механизации чертежно-графических работ.</w:t>
            </w:r>
          </w:p>
          <w:p w:rsidR="00AB56D2" w:rsidRPr="00176230" w:rsidRDefault="00AB56D2" w:rsidP="0061435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D34741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47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ОП.02</w:t>
            </w:r>
          </w:p>
        </w:tc>
        <w:tc>
          <w:tcPr>
            <w:tcW w:w="2498" w:type="dxa"/>
            <w:shd w:val="clear" w:color="auto" w:fill="auto"/>
          </w:tcPr>
          <w:p w:rsidR="00AB56D2" w:rsidRPr="00D34741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4741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Техническая механика</w:t>
            </w:r>
          </w:p>
        </w:tc>
        <w:tc>
          <w:tcPr>
            <w:tcW w:w="966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623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672" w:type="dxa"/>
            <w:shd w:val="clear" w:color="auto" w:fill="auto"/>
          </w:tcPr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  <w:r w:rsidRPr="00176230">
              <w:t xml:space="preserve"> 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 читать кинематические схемы;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определять передаточное отношение;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виды машин и механизмов, принцип действия, кинематические и динамические характеристики;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типы соединений деталей и машин;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основные сборочные единицы и детали;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принцип взаимозаменяемости;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виды передач; их устройство, назначение, преимущества и недостатки, условные обозначения на схемах.</w:t>
            </w:r>
          </w:p>
          <w:p w:rsidR="00AB56D2" w:rsidRPr="00176230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BE769F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55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ОП.03</w:t>
            </w:r>
          </w:p>
        </w:tc>
        <w:tc>
          <w:tcPr>
            <w:tcW w:w="2498" w:type="dxa"/>
            <w:shd w:val="clear" w:color="auto" w:fill="auto"/>
          </w:tcPr>
          <w:p w:rsidR="00AB56D2" w:rsidRPr="006E5556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E555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Электротехника</w:t>
            </w:r>
            <w:r w:rsidRPr="006E555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и электроника</w:t>
            </w:r>
          </w:p>
        </w:tc>
        <w:tc>
          <w:tcPr>
            <w:tcW w:w="966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76230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2" w:type="dxa"/>
            <w:shd w:val="clear" w:color="auto" w:fill="auto"/>
          </w:tcPr>
          <w:p w:rsidR="00AB56D2" w:rsidRPr="00176230" w:rsidRDefault="00AB56D2" w:rsidP="00614356">
            <w:pPr>
              <w:tabs>
                <w:tab w:val="left" w:pos="1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 w:rsidRPr="00176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AB56D2" w:rsidRPr="00176230" w:rsidRDefault="00AB56D2" w:rsidP="00614356">
            <w:pPr>
              <w:tabs>
                <w:tab w:val="left" w:pos="1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обслуживать электродвигатели переменного и постоянного тока;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обслуживать аппаратуру управления и защиты;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-разбираться в устройстве автоматических систем управления двигателями внутреннего сгорания и другими системами автомобиля;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осуществлять диагностику и ремонт электронных приборов и устройств, применяемых в автомобиле.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учебной дисциплины обучающийся должен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знать: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– основы применения электроэнергии в различных технологических процессах;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-принцип действия и устройство электропривода;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элементы управления электроприводом;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устройство и принцип действия автоматических выключателей, реле, контакторов и магнитных пускателей, электрических аппаратов ручного управления, предохранителей;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схемы управления электродвигателями;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устройство и принцип действия электронных выпрямителей, усилителей и генераторов, а также элементов цифровой техники (логических элементов, триггеров, микропроцессоров и микроЭВМ); 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6230">
              <w:rPr>
                <w:rFonts w:ascii="Times New Roman" w:eastAsia="Calibri" w:hAnsi="Times New Roman" w:cs="Times New Roman"/>
                <w:sz w:val="24"/>
                <w:szCs w:val="24"/>
              </w:rPr>
              <w:t>– устройство и принцип действия электрических датчиков и исполнительных механизмов;</w:t>
            </w:r>
          </w:p>
          <w:p w:rsidR="00AB56D2" w:rsidRPr="00176230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2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76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принципы действия автоматических систем контроля и управления, применяемых в современных автомобилях. </w:t>
            </w:r>
          </w:p>
          <w:p w:rsidR="00AB56D2" w:rsidRPr="00176230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2498" w:type="dxa"/>
            <w:shd w:val="clear" w:color="auto" w:fill="auto"/>
          </w:tcPr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1662EB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Материаловедение</w:t>
            </w:r>
          </w:p>
        </w:tc>
        <w:tc>
          <w:tcPr>
            <w:tcW w:w="966" w:type="dxa"/>
            <w:shd w:val="clear" w:color="auto" w:fill="auto"/>
          </w:tcPr>
          <w:p w:rsidR="00AB56D2" w:rsidRPr="00BE769F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6E5556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2" w:type="dxa"/>
            <w:shd w:val="clear" w:color="auto" w:fill="auto"/>
          </w:tcPr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подбирать материалы по их назначению и условиям эксплуатации для выполнения работ;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определять режимы термообработки сталей;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подбирать способы и режимы обработки металлов для изготовления различных деталей</w:t>
            </w:r>
          </w:p>
          <w:p w:rsidR="00AB56D2" w:rsidRPr="001662EB" w:rsidRDefault="00AB56D2" w:rsidP="00614356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должен знать: 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способы и методы  измерения твердости материалов;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особенности строения металлов и их сплавов, закономерности процессов кристаллизации и структурообразования;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Calibri" w:hAnsi="Times New Roman" w:cs="Times New Roman"/>
                <w:sz w:val="24"/>
                <w:szCs w:val="24"/>
              </w:rPr>
              <w:t>– виды новых конструкционных перспективных материалов.</w:t>
            </w:r>
          </w:p>
          <w:p w:rsidR="00AB56D2" w:rsidRPr="001662E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BE769F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074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ОП.05</w:t>
            </w:r>
          </w:p>
        </w:tc>
        <w:tc>
          <w:tcPr>
            <w:tcW w:w="2498" w:type="dxa"/>
            <w:shd w:val="clear" w:color="auto" w:fill="auto"/>
          </w:tcPr>
          <w:p w:rsidR="00AB56D2" w:rsidRPr="001662EB" w:rsidRDefault="00AB56D2" w:rsidP="00614356">
            <w:pPr>
              <w:tabs>
                <w:tab w:val="left" w:pos="3402"/>
              </w:tabs>
              <w:rPr>
                <w:rFonts w:ascii="Times New Roman" w:eastAsia="Times New Roman" w:hAnsi="Times New Roman" w:cs="Times New Roman"/>
                <w:bCs/>
                <w:sz w:val="36"/>
                <w:szCs w:val="36"/>
              </w:rPr>
            </w:pPr>
            <w:r w:rsidRPr="00166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Pr="000749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етрология, стандартизация и сертификация</w:t>
            </w:r>
          </w:p>
          <w:p w:rsidR="00AB56D2" w:rsidRPr="00BE769F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17623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2" w:type="dxa"/>
            <w:shd w:val="clear" w:color="auto" w:fill="auto"/>
          </w:tcPr>
          <w:p w:rsidR="00AB56D2" w:rsidRPr="00D90FDB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B56D2" w:rsidRPr="00D90FDB" w:rsidRDefault="00AB56D2" w:rsidP="00170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основные правила и документы систем сертификации Российской Федерации</w:t>
            </w:r>
            <w:r w:rsidRPr="00D90FDB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оссийской Федерации/Рр</w:t>
            </w: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B56D2" w:rsidRPr="001662EB" w:rsidRDefault="00AB56D2" w:rsidP="00170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66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контроль за соблюдением обязательных требований нормативных документов, а также требований на добровольной основе  ГОСТ, ГОСТ Р, ТУ;</w:t>
            </w:r>
          </w:p>
          <w:p w:rsidR="00AB56D2" w:rsidRPr="001662EB" w:rsidRDefault="00AB56D2" w:rsidP="00170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62E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</w:t>
            </w:r>
          </w:p>
          <w:p w:rsidR="00AB56D2" w:rsidRPr="001662EB" w:rsidRDefault="00AB56D2" w:rsidP="00170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</w:t>
            </w:r>
            <w:r w:rsidRPr="00166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основы стандартизации, метрологии, оценки соответствия: контроля и подтверждения соответствия – сертификации соответствия и декларирования соответствия;</w:t>
            </w:r>
          </w:p>
          <w:p w:rsidR="00AB56D2" w:rsidRPr="001662EB" w:rsidRDefault="00AB56D2" w:rsidP="00170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166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понятия, цели, задачи, принципы, объекты, субъекты, средства, методы, нормативно-правовую базу стандартизации, метрологии, подтверждения соответствия и контроля; </w:t>
            </w:r>
          </w:p>
          <w:p w:rsidR="00AB56D2" w:rsidRPr="001662E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F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1662E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Национальной системы стандартизации.</w:t>
            </w:r>
          </w:p>
          <w:p w:rsidR="00AB56D2" w:rsidRPr="00BE769F" w:rsidRDefault="00AB56D2" w:rsidP="00614356">
            <w:pPr>
              <w:widowControl w:val="0"/>
              <w:tabs>
                <w:tab w:val="left" w:pos="252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074928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ОП.</w:t>
            </w:r>
            <w:r w:rsidRPr="0007492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06  </w:t>
            </w:r>
          </w:p>
          <w:p w:rsidR="00AB56D2" w:rsidRPr="00BE769F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98" w:type="dxa"/>
            <w:shd w:val="clear" w:color="auto" w:fill="auto"/>
          </w:tcPr>
          <w:p w:rsidR="00AB56D2" w:rsidRPr="00074928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Правила безопасности дорожного движения</w:t>
            </w:r>
          </w:p>
        </w:tc>
        <w:tc>
          <w:tcPr>
            <w:tcW w:w="966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672" w:type="dxa"/>
            <w:shd w:val="clear" w:color="auto" w:fill="auto"/>
          </w:tcPr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соблюдать этические и моральные нормы поведения;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применять теоретические знания на практике.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основы анатомии и физиологии;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ответственность за нарушение правил дорожного движения;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состояния опасные для жизни.</w:t>
            </w:r>
          </w:p>
          <w:p w:rsidR="00AB56D2" w:rsidRPr="00BE769F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995411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995411">
              <w:rPr>
                <w:rFonts w:ascii="Times New Roman" w:hAnsi="Times New Roman" w:cs="Times New Roman"/>
                <w:b/>
                <w:sz w:val="24"/>
                <w:szCs w:val="24"/>
              </w:rPr>
              <w:t>ОП.07</w:t>
            </w:r>
          </w:p>
        </w:tc>
        <w:tc>
          <w:tcPr>
            <w:tcW w:w="2498" w:type="dxa"/>
            <w:shd w:val="clear" w:color="auto" w:fill="auto"/>
          </w:tcPr>
          <w:p w:rsidR="00AB56D2" w:rsidRPr="00B14D4A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14D4A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966" w:type="dxa"/>
            <w:shd w:val="clear" w:color="auto" w:fill="auto"/>
          </w:tcPr>
          <w:p w:rsidR="00AB56D2" w:rsidRPr="00AF643B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E1F7F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2" w:type="dxa"/>
            <w:shd w:val="clear" w:color="auto" w:fill="auto"/>
          </w:tcPr>
          <w:p w:rsidR="00AB56D2" w:rsidRPr="00662F0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AB56D2" w:rsidRPr="00662F0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– </w:t>
            </w: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необходимые нормативные правовые акты; </w:t>
            </w:r>
          </w:p>
          <w:p w:rsidR="00AB56D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применять документацию систем качества; </w:t>
            </w:r>
            <w:r w:rsidRPr="00662F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56D2" w:rsidRPr="00662F0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положения Конституции Российской Федерации; </w:t>
            </w:r>
          </w:p>
          <w:p w:rsidR="00AB56D2" w:rsidRPr="00662F0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основы трудового права; </w:t>
            </w:r>
          </w:p>
          <w:p w:rsidR="00AB56D2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законы и иные нормативные правовые акты, регулирующие правоотношения в профессиональной деятельности.</w:t>
            </w:r>
          </w:p>
          <w:p w:rsidR="00AB56D2" w:rsidRPr="0007492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52" w:type="dxa"/>
            <w:shd w:val="clear" w:color="auto" w:fill="auto"/>
          </w:tcPr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58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ПМ 02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98" w:type="dxa"/>
            <w:shd w:val="clear" w:color="auto" w:fill="auto"/>
          </w:tcPr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деятельности коллектива исполнителей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  <w:p w:rsidR="00AB56D2" w:rsidRPr="005020ED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shd w:val="clear" w:color="auto" w:fill="auto"/>
          </w:tcPr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28</w:t>
            </w: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4672" w:type="dxa"/>
            <w:shd w:val="clear" w:color="auto" w:fill="auto"/>
          </w:tcPr>
          <w:p w:rsidR="00AB56D2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1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применять профессиональные навыки  в области организационно-экономических проблем, отражающих специфику предприятия по техническому обслуживанию и ремонту автомобилей;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анализировать технико-экономические показатели отрасли;</w:t>
            </w:r>
          </w:p>
          <w:p w:rsidR="00AB56D2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составлять политику в области качества на СТО;  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составлять договоры об автотранспортных услугах;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использовать технологии, не нарушающее экологическое равновесие;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особенности функционирования отрасли;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значение отрасли  в развитии производственных отношений;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знать экономику размещения предприятий отрасли в регионе;</w:t>
            </w:r>
          </w:p>
          <w:p w:rsidR="00AB56D2" w:rsidRPr="00E91B78" w:rsidRDefault="00AB56D2" w:rsidP="0061435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 знать продуктивность отрасли;</w:t>
            </w:r>
          </w:p>
          <w:p w:rsidR="00AB56D2" w:rsidRPr="00E91B78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>– инструменты управления качеством;</w:t>
            </w:r>
          </w:p>
          <w:p w:rsidR="00AB56D2" w:rsidRPr="00BE769F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91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отношения, возникающие между субъектами автотранспортного права.</w:t>
            </w:r>
          </w:p>
        </w:tc>
      </w:tr>
    </w:tbl>
    <w:p w:rsidR="00226F06" w:rsidRDefault="00AB56D2" w:rsidP="00AB56D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70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2) на введение дополнительных учебных дисциплин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профессиональных модулей </w:t>
      </w:r>
      <w:r w:rsidRPr="00FC470A">
        <w:rPr>
          <w:rFonts w:ascii="Times New Roman" w:eastAsia="Calibri" w:hAnsi="Times New Roman" w:cs="Times New Roman"/>
          <w:sz w:val="24"/>
          <w:szCs w:val="24"/>
        </w:rPr>
        <w:t>в пределах объема времени вариативной части учебных циклов ППССЗ (</w:t>
      </w:r>
      <w:r>
        <w:rPr>
          <w:rFonts w:ascii="Times New Roman" w:eastAsia="Calibri" w:hAnsi="Times New Roman" w:cs="Times New Roman"/>
          <w:sz w:val="24"/>
          <w:szCs w:val="24"/>
        </w:rPr>
        <w:t xml:space="preserve">502 </w:t>
      </w:r>
      <w:r w:rsidRPr="00FC470A">
        <w:rPr>
          <w:rFonts w:ascii="Times New Roman" w:eastAsia="Calibri" w:hAnsi="Times New Roman" w:cs="Times New Roman"/>
          <w:sz w:val="24"/>
          <w:szCs w:val="24"/>
        </w:rPr>
        <w:t>часа)</w:t>
      </w:r>
      <w:r w:rsidR="00A872CF">
        <w:rPr>
          <w:rFonts w:ascii="Times New Roman" w:eastAsia="Calibri" w:hAnsi="Times New Roman" w:cs="Times New Roman"/>
          <w:sz w:val="24"/>
          <w:szCs w:val="24"/>
        </w:rPr>
        <w:t>, см.таблицу 7.</w:t>
      </w:r>
    </w:p>
    <w:p w:rsidR="00575230" w:rsidRDefault="00575230" w:rsidP="0057523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72CF" w:rsidRPr="00CD6E19" w:rsidRDefault="00A872CF" w:rsidP="00A872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7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2498"/>
        <w:gridCol w:w="955"/>
        <w:gridCol w:w="4912"/>
      </w:tblGrid>
      <w:tr w:rsidR="00AB56D2" w:rsidRPr="00BE769F" w:rsidTr="00614356">
        <w:trPr>
          <w:tblHeader/>
        </w:trPr>
        <w:tc>
          <w:tcPr>
            <w:tcW w:w="1382" w:type="dxa"/>
            <w:shd w:val="clear" w:color="auto" w:fill="auto"/>
          </w:tcPr>
          <w:p w:rsidR="00AB56D2" w:rsidRPr="00E5033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03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498" w:type="dxa"/>
            <w:shd w:val="clear" w:color="auto" w:fill="auto"/>
          </w:tcPr>
          <w:p w:rsidR="00AB56D2" w:rsidRPr="00E5033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03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55" w:type="dxa"/>
            <w:shd w:val="clear" w:color="auto" w:fill="auto"/>
          </w:tcPr>
          <w:p w:rsidR="00AB56D2" w:rsidRPr="00E5033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03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12" w:type="dxa"/>
            <w:shd w:val="clear" w:color="auto" w:fill="auto"/>
          </w:tcPr>
          <w:p w:rsidR="00AB56D2" w:rsidRPr="00E5033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03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AB56D2" w:rsidRPr="00E5033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03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5654F9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4F9">
              <w:rPr>
                <w:rFonts w:ascii="Times New Roman" w:eastAsia="Calibri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2498" w:type="dxa"/>
            <w:shd w:val="clear" w:color="auto" w:fill="auto"/>
          </w:tcPr>
          <w:p w:rsidR="00AB56D2" w:rsidRPr="0056758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75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и культура речи                    </w:t>
            </w:r>
          </w:p>
        </w:tc>
        <w:tc>
          <w:tcPr>
            <w:tcW w:w="955" w:type="dxa"/>
            <w:shd w:val="clear" w:color="auto" w:fill="auto"/>
          </w:tcPr>
          <w:p w:rsidR="00AB56D2" w:rsidRPr="0056758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12" w:type="dxa"/>
            <w:shd w:val="clear" w:color="auto" w:fill="auto"/>
          </w:tcPr>
          <w:p w:rsidR="00AB56D2" w:rsidRPr="00567583" w:rsidRDefault="00AB56D2" w:rsidP="00614356">
            <w:pPr>
              <w:tabs>
                <w:tab w:val="left" w:pos="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подготовки выпускников к практическому использованию наилучших вариантов (оптимальных алгоритмов) общения и установления межличностного контакта в разных ситуациях человеческой деятельности и сферах (социально-культурной, профессиональной и др.) функционирования русского языка в письменной и устной его разновидностях</w:t>
            </w: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5654F9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2498" w:type="dxa"/>
            <w:shd w:val="clear" w:color="auto" w:fill="auto"/>
          </w:tcPr>
          <w:p w:rsidR="00AB56D2" w:rsidRPr="0056758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2BEC">
              <w:rPr>
                <w:rFonts w:ascii="Times New Roman" w:eastAsia="Calibri" w:hAnsi="Times New Roman" w:cs="Times New Roman"/>
                <w:sz w:val="24"/>
                <w:szCs w:val="24"/>
              </w:rPr>
              <w:t>Основы инженерной экологии автотранспортных средств</w:t>
            </w:r>
          </w:p>
        </w:tc>
        <w:tc>
          <w:tcPr>
            <w:tcW w:w="955" w:type="dxa"/>
            <w:shd w:val="clear" w:color="auto" w:fill="auto"/>
          </w:tcPr>
          <w:p w:rsidR="00AB56D2" w:rsidRPr="00567583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12" w:type="dxa"/>
            <w:shd w:val="clear" w:color="auto" w:fill="auto"/>
          </w:tcPr>
          <w:p w:rsidR="00AB56D2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Дисциплина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направлена на формирование у студентов экологического мировоззрения и способностей оценки профессиональной деятельности с позиции охраны окружающей среды.</w:t>
            </w:r>
          </w:p>
          <w:p w:rsidR="00AB56D2" w:rsidRPr="00D44B8B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студенты должны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AB56D2" w:rsidRPr="00D44B8B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взаимосвязи организмов и среды обитания;</w:t>
            </w:r>
          </w:p>
          <w:p w:rsidR="00AB56D2" w:rsidRPr="00D44B8B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условиях устойчивого состояния экосистем и причин возникновения экологического кризиса;</w:t>
            </w:r>
          </w:p>
          <w:p w:rsidR="00AB56D2" w:rsidRPr="00D44B8B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природных ресурсах России и мониторинг окружающей среды;</w:t>
            </w:r>
          </w:p>
          <w:p w:rsidR="00AB56D2" w:rsidRPr="00D44B8B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экологических принципах рационального природопользования;</w:t>
            </w:r>
          </w:p>
          <w:p w:rsidR="00AB56D2" w:rsidRPr="00567583" w:rsidRDefault="00AB56D2" w:rsidP="00614356">
            <w:pPr>
              <w:tabs>
                <w:tab w:val="left" w:pos="175"/>
                <w:tab w:val="left" w:pos="114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44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правовые вопросы экологической безопасности.</w:t>
            </w: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B663E5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163B34">
              <w:rPr>
                <w:rFonts w:ascii="Times New Roman" w:eastAsia="Calibri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2498" w:type="dxa"/>
            <w:shd w:val="clear" w:color="auto" w:fill="auto"/>
          </w:tcPr>
          <w:p w:rsidR="00AB56D2" w:rsidRPr="00B663E5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163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Единая система конструкторской документации </w:t>
            </w:r>
          </w:p>
          <w:p w:rsidR="00AB56D2" w:rsidRPr="00B663E5" w:rsidRDefault="00AB56D2" w:rsidP="00614356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shd w:val="clear" w:color="auto" w:fill="auto"/>
          </w:tcPr>
          <w:p w:rsidR="00AB56D2" w:rsidRPr="00567583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56758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12" w:type="dxa"/>
            <w:shd w:val="clear" w:color="auto" w:fill="auto"/>
          </w:tcPr>
          <w:p w:rsidR="00AB56D2" w:rsidRPr="00E05BF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  <w:p w:rsidR="00AB56D2" w:rsidRPr="00E05BF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оформлять курсовые и дипломные проекты, расчетно-графические работы в соответствии с нормами, требованиями и правилами, установленными </w:t>
            </w:r>
          </w:p>
          <w:p w:rsidR="00AB56D2" w:rsidRPr="00E05BFB" w:rsidRDefault="00AB56D2" w:rsidP="00614356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нормативными документами;</w:t>
            </w:r>
          </w:p>
          <w:p w:rsidR="00AB56D2" w:rsidRPr="00E05BF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соблюдать в конструкторской документации нормы, требования и правила, установленные в стандартах ЕСКД и в других нормативных документах, указанных в документации;</w:t>
            </w:r>
          </w:p>
          <w:p w:rsidR="00AB56D2" w:rsidRPr="00E05BF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достигать единообразия в оформлении, учете, хранении, изменении </w:t>
            </w:r>
          </w:p>
          <w:p w:rsidR="00AB56D2" w:rsidRPr="00E05BF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конструкторской документации.</w:t>
            </w:r>
          </w:p>
          <w:p w:rsidR="00AB56D2" w:rsidRPr="009F2EF9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2E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AB56D2" w:rsidRPr="00E05BF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требования государственных стандартов Единой  системы конструкторской документации (ЕСКД);</w:t>
            </w:r>
            <w:r w:rsidRPr="00E0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56D2" w:rsidRPr="00E05BF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правила выполнения чертежей</w:t>
            </w:r>
            <w:r w:rsidRPr="00E05BFB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изделий; </w:t>
            </w:r>
            <w:r w:rsidRPr="00E05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AB56D2" w:rsidRPr="00E05BFB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правила оформления графической и текстовой документации при выполнении курсовых и дипломных проектов, расчетно-графических работ;</w:t>
            </w:r>
          </w:p>
          <w:p w:rsidR="00AB56D2" w:rsidRPr="009F2EF9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   современные  пакеты прикладных программ и систем автоматизированного проектирования</w:t>
            </w:r>
            <w:r w:rsidRPr="001F1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AB56D2" w:rsidRPr="00BE769F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B663E5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163B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ОП.11</w:t>
            </w:r>
          </w:p>
        </w:tc>
        <w:tc>
          <w:tcPr>
            <w:tcW w:w="2498" w:type="dxa"/>
            <w:shd w:val="clear" w:color="auto" w:fill="auto"/>
          </w:tcPr>
          <w:p w:rsidR="00AB56D2" w:rsidRPr="00B663E5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163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автомобильных перевозок </w:t>
            </w:r>
          </w:p>
          <w:p w:rsidR="00AB56D2" w:rsidRPr="00B663E5" w:rsidRDefault="00AB56D2" w:rsidP="00614356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shd w:val="clear" w:color="auto" w:fill="auto"/>
          </w:tcPr>
          <w:p w:rsidR="00AB56D2" w:rsidRPr="00CE337C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12" w:type="dxa"/>
            <w:shd w:val="clear" w:color="auto" w:fill="auto"/>
          </w:tcPr>
          <w:p w:rsidR="00AB56D2" w:rsidRPr="00E05BF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–определить показатели, </w:t>
            </w:r>
            <w:r w:rsidRPr="00B7534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характеризующие перевозочный процесс;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75349">
              <w:rPr>
                <w:rFonts w:ascii="Times New Roman" w:hAnsi="Times New Roman" w:cs="Times New Roman"/>
                <w:sz w:val="24"/>
                <w:szCs w:val="24"/>
              </w:rPr>
              <w:t xml:space="preserve">выбрать подвижной состав;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75349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перевозки;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75349">
              <w:rPr>
                <w:rFonts w:ascii="Times New Roman" w:hAnsi="Times New Roman" w:cs="Times New Roman"/>
                <w:sz w:val="24"/>
                <w:szCs w:val="24"/>
              </w:rPr>
              <w:t>провести служебное расследование ДТП; провести экспертизу ДТП.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  <w:r w:rsidRPr="00E32B2C">
              <w:rPr>
                <w:sz w:val="28"/>
                <w:szCs w:val="28"/>
              </w:rPr>
              <w:t xml:space="preserve">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специфические особенности рынка транспортных услуг;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перевозочные характеристики автомобилей и условия их эксплуатации;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основы организации автомобильных перевозок и показатели, характеризующие перевозочный процесс;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перевозок грузов; особенности пассажирских автомобильных перевозок;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нормативно-правовую базу организации перевозок и обеспечения их безопасности;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мероприятия по обеспечению безопасности перевозок; </w:t>
            </w:r>
          </w:p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 xml:space="preserve">основы учета, расследования и экспертизы ДТП; </w:t>
            </w:r>
          </w:p>
          <w:p w:rsidR="00AB56D2" w:rsidRPr="00B75349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3719">
              <w:rPr>
                <w:rFonts w:ascii="Times New Roman" w:hAnsi="Times New Roman" w:cs="Times New Roman"/>
                <w:sz w:val="24"/>
                <w:szCs w:val="24"/>
              </w:rPr>
              <w:t>основы управления дорожным движением; основы системы государственного управления в области обеспечения безопасности дорожного движения</w:t>
            </w:r>
            <w:r w:rsidRPr="00E32B2C">
              <w:rPr>
                <w:sz w:val="28"/>
                <w:szCs w:val="28"/>
              </w:rPr>
              <w:t>.</w:t>
            </w: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AA3E6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163B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98" w:type="dxa"/>
            <w:shd w:val="clear" w:color="auto" w:fill="auto"/>
          </w:tcPr>
          <w:p w:rsidR="00AB56D2" w:rsidRPr="00B663E5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163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технологии в профессиональной деятельности </w:t>
            </w:r>
          </w:p>
        </w:tc>
        <w:tc>
          <w:tcPr>
            <w:tcW w:w="955" w:type="dxa"/>
            <w:shd w:val="clear" w:color="auto" w:fill="auto"/>
          </w:tcPr>
          <w:p w:rsidR="00AB56D2" w:rsidRPr="00CE337C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CE337C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2" w:type="dxa"/>
            <w:shd w:val="clear" w:color="auto" w:fill="auto"/>
          </w:tcPr>
          <w:p w:rsidR="00AB56D2" w:rsidRDefault="00AB56D2" w:rsidP="0061435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56D2" w:rsidRPr="001B6FC8" w:rsidRDefault="00AB56D2" w:rsidP="0061435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компьютерные и телекоммуникационные средства для сбора, размещения, хранения, накопления, преобразования и передачи данных в профессионально ориентированных информационных системах;</w:t>
            </w:r>
          </w:p>
          <w:p w:rsidR="00AB56D2" w:rsidRDefault="00AB56D2" w:rsidP="0061435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 профессиональной деятельности различные виды программного обеспечения, в т.ч. специального.</w:t>
            </w:r>
          </w:p>
          <w:p w:rsidR="00AB56D2" w:rsidRPr="001B6FC8" w:rsidRDefault="00AB56D2" w:rsidP="0061435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F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AB56D2" w:rsidRPr="001B6FC8" w:rsidRDefault="00AB56D2" w:rsidP="0061435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автоматизированной обработки информации;</w:t>
            </w:r>
          </w:p>
          <w:p w:rsidR="00AB56D2" w:rsidRPr="001B6FC8" w:rsidRDefault="00AB56D2" w:rsidP="00614356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состав и структуру персональных компьютеров и вычислительных систем;</w:t>
            </w:r>
          </w:p>
          <w:p w:rsidR="00AB56D2" w:rsidRPr="001B6FC8" w:rsidRDefault="00AB56D2" w:rsidP="0061435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1B6F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базовые системные программные продукты и пакеты прикладных программ в области профессиональной деятельности;</w:t>
            </w:r>
          </w:p>
          <w:p w:rsidR="00AB56D2" w:rsidRPr="008A09C8" w:rsidRDefault="00AB56D2" w:rsidP="0061435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CF153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15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ОП.13</w:t>
            </w:r>
          </w:p>
        </w:tc>
        <w:tc>
          <w:tcPr>
            <w:tcW w:w="2498" w:type="dxa"/>
            <w:shd w:val="clear" w:color="auto" w:fill="auto"/>
          </w:tcPr>
          <w:p w:rsidR="00AB56D2" w:rsidRPr="00715CC4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5CC4">
              <w:rPr>
                <w:rFonts w:ascii="Times New Roman" w:hAnsi="Times New Roman" w:cs="Times New Roman"/>
                <w:sz w:val="24"/>
                <w:szCs w:val="24"/>
              </w:rPr>
              <w:t>Организация сервисного обслуживания автомобильного транспорта</w:t>
            </w:r>
          </w:p>
        </w:tc>
        <w:tc>
          <w:tcPr>
            <w:tcW w:w="955" w:type="dxa"/>
            <w:shd w:val="clear" w:color="auto" w:fill="auto"/>
          </w:tcPr>
          <w:p w:rsidR="00AB56D2" w:rsidRPr="00715CC4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419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12" w:type="dxa"/>
            <w:shd w:val="clear" w:color="auto" w:fill="auto"/>
          </w:tcPr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60B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разрабатывать и осуществлять технологический процесс технического диагностирования автомобилей; </w:t>
            </w:r>
          </w:p>
          <w:p w:rsidR="00AB56D2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9181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использовать технологическое и диагностическое оборудование для определения технического состояния, 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оценивать качество проведения технического обслуживания и ремонта автомобилей;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206419">
              <w:rPr>
                <w:rFonts w:ascii="Times New Roman" w:hAnsi="Times New Roman" w:cs="Times New Roman"/>
                <w:sz w:val="24"/>
                <w:szCs w:val="24"/>
              </w:rPr>
              <w:t>проводить расчеты затрат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419">
              <w:rPr>
                <w:rFonts w:ascii="Times New Roman" w:hAnsi="Times New Roman" w:cs="Times New Roman"/>
                <w:sz w:val="24"/>
                <w:szCs w:val="24"/>
              </w:rPr>
              <w:t>на производство и реализацию продукции;</w:t>
            </w:r>
            <w:r w:rsidRPr="0020641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AB56D2" w:rsidRPr="00FC1AF1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самостоятельный поиск необходимой информации для решения профессиональных задач</w:t>
            </w:r>
            <w:r w:rsidRPr="00FC1AF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C1AF1">
              <w:rPr>
                <w:rFonts w:ascii="Times New Roman" w:hAnsi="Times New Roman" w:cs="Times New Roman"/>
                <w:sz w:val="24"/>
                <w:szCs w:val="24"/>
              </w:rPr>
              <w:t>по техническому обслуживанию, ремонту и техническому сервису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транспортных и технологических </w:t>
            </w:r>
            <w:r w:rsidRPr="00FC1AF1">
              <w:rPr>
                <w:rFonts w:ascii="Times New Roman" w:hAnsi="Times New Roman" w:cs="Times New Roman"/>
                <w:sz w:val="24"/>
                <w:szCs w:val="24"/>
              </w:rPr>
              <w:t>машин и оборудования отрасли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AB56D2" w:rsidRPr="00091810" w:rsidRDefault="00AB56D2" w:rsidP="00614356">
            <w:pPr>
              <w:pStyle w:val="Default"/>
              <w:jc w:val="both"/>
            </w:pPr>
            <w:r w:rsidRPr="00160BE5">
              <w:t xml:space="preserve">- анализировать и оценивать состояние охраны труда на производственном участке; </w:t>
            </w:r>
          </w:p>
          <w:p w:rsidR="00AB56D2" w:rsidRPr="00091810" w:rsidRDefault="00AB56D2" w:rsidP="00614356">
            <w:pPr>
              <w:pStyle w:val="Default"/>
              <w:jc w:val="both"/>
              <w:rPr>
                <w:rFonts w:eastAsiaTheme="minorHAnsi"/>
                <w:b/>
                <w:lang w:eastAsia="en-US"/>
              </w:rPr>
            </w:pPr>
            <w:r w:rsidRPr="00091810">
              <w:rPr>
                <w:rFonts w:eastAsiaTheme="minorHAnsi"/>
                <w:b/>
                <w:lang w:eastAsia="en-US"/>
              </w:rPr>
              <w:t>знать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устройство и принцип работы диагностического оборудования;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базовые схемы включения элементов электрооборудования;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свойства и показатели качества систем, агрегатов и узлов автомобилей;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правила оформления технической и отчетной документации;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классификацию, основные характеристики и технические параметры автомобильного транспорта;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оценки и контроля качества в профессиональной деятельности;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36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положения действующей нормативной документации;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организации деятельности предприятия и управление им; </w:t>
            </w:r>
          </w:p>
          <w:p w:rsidR="00AB56D2" w:rsidRPr="00160BE5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8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60B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правила и нормы охраны труда, промышленной санитарии и противопожарной защиты. </w:t>
            </w:r>
          </w:p>
          <w:p w:rsidR="00AB56D2" w:rsidRPr="008A09C8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715CC4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5C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ОП.14</w:t>
            </w:r>
          </w:p>
        </w:tc>
        <w:tc>
          <w:tcPr>
            <w:tcW w:w="2498" w:type="dxa"/>
            <w:shd w:val="clear" w:color="auto" w:fill="auto"/>
          </w:tcPr>
          <w:p w:rsidR="00AB56D2" w:rsidRPr="00715CC4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5CC4">
              <w:rPr>
                <w:rFonts w:ascii="Times New Roman" w:hAnsi="Times New Roman" w:cs="Times New Roman"/>
                <w:sz w:val="24"/>
                <w:szCs w:val="24"/>
              </w:rPr>
              <w:t>Автомобили иностранных марок</w:t>
            </w:r>
          </w:p>
        </w:tc>
        <w:tc>
          <w:tcPr>
            <w:tcW w:w="955" w:type="dxa"/>
            <w:shd w:val="clear" w:color="auto" w:fill="auto"/>
          </w:tcPr>
          <w:p w:rsidR="00AB56D2" w:rsidRPr="00FD58C0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4A8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12" w:type="dxa"/>
            <w:shd w:val="clear" w:color="auto" w:fill="auto"/>
          </w:tcPr>
          <w:p w:rsidR="00AB56D2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5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2C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B56D2" w:rsidRPr="00AF643B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AF6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техническое обслуживание автомобилей иностранных марок; </w:t>
            </w:r>
          </w:p>
          <w:p w:rsidR="00AB56D2" w:rsidRPr="00DC3D8F" w:rsidRDefault="00AB56D2" w:rsidP="00614356">
            <w:pPr>
              <w:tabs>
                <w:tab w:val="left" w:pos="916"/>
                <w:tab w:val="left" w:pos="12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AF6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современное оборудование при техническом обслуживании</w:t>
            </w:r>
            <w:r w:rsidRPr="00DC3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56D2" w:rsidRPr="002C254A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5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2C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B56D2" w:rsidRPr="002C254A" w:rsidRDefault="00AB56D2" w:rsidP="00614356">
            <w:pPr>
              <w:tabs>
                <w:tab w:val="left" w:pos="916"/>
                <w:tab w:val="left" w:pos="12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автомобилей разных марок; </w:t>
            </w:r>
          </w:p>
          <w:p w:rsidR="00AB56D2" w:rsidRPr="002C254A" w:rsidRDefault="00AB56D2" w:rsidP="00614356">
            <w:pPr>
              <w:tabs>
                <w:tab w:val="left" w:pos="916"/>
                <w:tab w:val="left" w:pos="121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5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обнаружения неисправностей и проведения технического обслуживания. </w:t>
            </w:r>
          </w:p>
          <w:p w:rsidR="00AB56D2" w:rsidRPr="008A09C8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79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ПМ. 01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МДК.01.03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Pr="004006AA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МДК.01.04</w:t>
            </w:r>
          </w:p>
        </w:tc>
        <w:tc>
          <w:tcPr>
            <w:tcW w:w="2498" w:type="dxa"/>
            <w:shd w:val="clear" w:color="auto" w:fill="auto"/>
          </w:tcPr>
          <w:p w:rsidR="00AB56D2" w:rsidRPr="00DD5592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D55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Техническое обслуживание и ремонт автотранспорта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6AA">
              <w:rPr>
                <w:rFonts w:ascii="Times New Roman" w:hAnsi="Times New Roman" w:cs="Times New Roman"/>
                <w:sz w:val="24"/>
                <w:szCs w:val="24"/>
              </w:rPr>
              <w:t>Тестирование и диагностика автомобилей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6D2" w:rsidRPr="004006AA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w w:val="90"/>
                <w:sz w:val="24"/>
                <w:szCs w:val="24"/>
                <w:lang w:eastAsia="ru-RU"/>
              </w:rPr>
            </w:pPr>
            <w:r w:rsidRPr="004006AA">
              <w:rPr>
                <w:rFonts w:ascii="Times New Roman" w:hAnsi="Times New Roman" w:cs="Times New Roman"/>
                <w:sz w:val="24"/>
                <w:szCs w:val="24"/>
              </w:rPr>
              <w:t>Тюнинг автомобилей</w:t>
            </w:r>
          </w:p>
        </w:tc>
        <w:tc>
          <w:tcPr>
            <w:tcW w:w="955" w:type="dxa"/>
            <w:shd w:val="clear" w:color="auto" w:fill="auto"/>
          </w:tcPr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84</w:t>
            </w: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</w:p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12" w:type="dxa"/>
            <w:shd w:val="clear" w:color="auto" w:fill="auto"/>
          </w:tcPr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0001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разрабатывать и осуществлять технологический процесс технического обслуживания и ремонта автотранспорта;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технический контроль автотранспорта;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оценивать эффективность производственной деятельности;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осуществлять самостоятельный поиск необходимой информации для решения профессиональных задач;</w:t>
            </w:r>
          </w:p>
          <w:p w:rsidR="00AB56D2" w:rsidRPr="0068086D" w:rsidRDefault="00AB56D2" w:rsidP="006143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анализировать и оценивать состояние охраны труда на производственном участке;</w:t>
            </w:r>
            <w:r w:rsidRPr="000001F4">
              <w:rPr>
                <w:rFonts w:ascii="Times New Roman" w:hAnsi="Times New Roman" w:cs="Times New Roman"/>
                <w:sz w:val="24"/>
                <w:szCs w:val="24"/>
              </w:rPr>
              <w:t xml:space="preserve"> – проводить тестирование и диагностику автомобилей;</w:t>
            </w:r>
          </w:p>
          <w:p w:rsidR="00AB56D2" w:rsidRPr="0068086D" w:rsidRDefault="00AB56D2" w:rsidP="0061435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8086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001F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техническую возможность модернизации транспортных средств;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</w:t>
            </w:r>
            <w:r w:rsidRPr="006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взаимозаменяемость узлов и агрегатов транспортных средств;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анализ технико-экономической целесообразности оборудования автотранспортных средств;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разрабатывать более совершенные элементы для тюнинга автомобилей;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осуществлять контроль качества проведения работ по дооборудованию и тюнингу;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составлять и оформлять техническую документацию по дооборудованию и тюнингу автомобилей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устройство и основы теории подвижного состава автотранспорта;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базовые схемы включения элементов электрооборудования;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свойства и показатели качества автомобильных эксплуатационных материалов;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правила оформления технической и отчетной документации;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классификацию, основные характеристики и технические параметры автомобильного транспорта;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методы оценки и контроля качества в профессиональной деятельности;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основные положения действующих нормативных правовых актов;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основы организации деятельности организаций и управление ими;</w:t>
            </w:r>
          </w:p>
          <w:p w:rsidR="00AB56D2" w:rsidRPr="000001F4" w:rsidRDefault="00AB56D2" w:rsidP="006143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правила и нормы охраны труда, промышленной санитарии и противопожарной защиты;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B56D2" w:rsidRPr="000001F4" w:rsidRDefault="00AB56D2" w:rsidP="0061435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требования к конструкции транспортных средств </w:t>
            </w:r>
            <w:r w:rsidRPr="00EC4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автомобилей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иностранного производства;</w:t>
            </w:r>
          </w:p>
          <w:p w:rsidR="00AB56D2" w:rsidRPr="00EC4651" w:rsidRDefault="00AB56D2" w:rsidP="0061435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4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конструктивные особенности обслуживаемых автомобилей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иностранного производства</w:t>
            </w:r>
            <w:r w:rsidRPr="00EC4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B56D2" w:rsidRPr="000001F4" w:rsidRDefault="00AB56D2" w:rsidP="0061435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C4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особенности технического обслуживания и ремонта автомобилей</w:t>
            </w: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иностранного производства</w:t>
            </w:r>
            <w:r w:rsidRPr="00EC4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основные направления и тенденции развития научно-технического прогресса в области тюнинга автотранспортных средств;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требования, предъявляемые к дополнительному или альтернативному оборудованию, используемому для тюнинга автотранспортных средств;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ассортимент специального оборудования и средств тюнинга автомобилей;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устройство, принцип действия и основные характеристики дополнительного оборудования, правила его эксплуатации;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тенденции научно-технического прогресса и новейших достижениях в области дополнительного оборудования и тюнинга в России и за рубежом;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содержание основных документов, определяющих нормы и стандарты при проведении дооборудования автотранспортных средств;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формы и методы организации работ по дооборудованию и тюнингу автотранспортных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B56D2" w:rsidRPr="000001F4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Pr="00CE584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МДК 02.02</w:t>
            </w:r>
          </w:p>
        </w:tc>
        <w:tc>
          <w:tcPr>
            <w:tcW w:w="2498" w:type="dxa"/>
            <w:shd w:val="clear" w:color="auto" w:fill="auto"/>
          </w:tcPr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020ED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 и планирование карьеры</w:t>
            </w:r>
          </w:p>
        </w:tc>
        <w:tc>
          <w:tcPr>
            <w:tcW w:w="955" w:type="dxa"/>
            <w:shd w:val="clear" w:color="auto" w:fill="auto"/>
          </w:tcPr>
          <w:p w:rsidR="00AB56D2" w:rsidRPr="00176230" w:rsidRDefault="00AB56D2" w:rsidP="00614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12" w:type="dxa"/>
            <w:shd w:val="clear" w:color="auto" w:fill="auto"/>
          </w:tcPr>
          <w:p w:rsidR="00AB56D2" w:rsidRPr="006073C3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</w:t>
            </w: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выбирать организационно-правовую форму предпринимательской деятельности; 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принимать управленческие решения; 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собирать и анализировать информацию о конкурентах, потребителях, поставщиках; 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>– осуществлять планирование производственной деятельности;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>– разрабатывать разделы  бизнес –  плана.</w:t>
            </w:r>
          </w:p>
          <w:p w:rsidR="00AB56D2" w:rsidRPr="006073C3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</w:t>
            </w: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AB56D2" w:rsidRPr="006073C3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3C3">
              <w:rPr>
                <w:rFonts w:ascii="Times New Roman" w:eastAsia="Calibri" w:hAnsi="Times New Roman" w:cs="Times New Roman"/>
                <w:sz w:val="24"/>
                <w:szCs w:val="24"/>
              </w:rPr>
              <w:t>– понятия, функции и виды предпринимательства;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3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нормативно-правовую базу предпринимательской деятельности; 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3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состояние экономики и предпринимательства в Ростовской области;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3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потенциал и факторы, благоприятствующие развитию малого и среднего бизнеса, кредитование малого бизнеса;</w:t>
            </w:r>
          </w:p>
          <w:p w:rsidR="00AB56D2" w:rsidRPr="006073C3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3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порядок постановки целей бизнеса и организационные вопросы его создания.</w:t>
            </w:r>
          </w:p>
          <w:p w:rsidR="00AB56D2" w:rsidRPr="00E91B78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B56D2" w:rsidRPr="00BE769F" w:rsidTr="00614356">
        <w:tc>
          <w:tcPr>
            <w:tcW w:w="1382" w:type="dxa"/>
            <w:shd w:val="clear" w:color="auto" w:fill="auto"/>
          </w:tcPr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ПМ.03</w:t>
            </w: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b/>
                <w:sz w:val="24"/>
                <w:szCs w:val="24"/>
              </w:rPr>
              <w:t>МДК 03.01</w:t>
            </w: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6D2" w:rsidRPr="00CF153B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b/>
                <w:sz w:val="24"/>
                <w:szCs w:val="24"/>
              </w:rPr>
              <w:t>МДК 03.02</w:t>
            </w:r>
          </w:p>
        </w:tc>
        <w:tc>
          <w:tcPr>
            <w:tcW w:w="2498" w:type="dxa"/>
            <w:shd w:val="clear" w:color="auto" w:fill="auto"/>
          </w:tcPr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38DC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sz w:val="24"/>
                <w:szCs w:val="24"/>
              </w:rPr>
              <w:t>Слесарное дело и технические измерения</w:t>
            </w: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разборке, сборке и регулировке узлов и агрегатов автомобиля</w:t>
            </w: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8D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6D2" w:rsidRDefault="00AB56D2" w:rsidP="00614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6D2" w:rsidRPr="00D538DC" w:rsidRDefault="00AB56D2" w:rsidP="00614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538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12" w:type="dxa"/>
            <w:shd w:val="clear" w:color="auto" w:fill="auto"/>
          </w:tcPr>
          <w:p w:rsidR="00AB56D2" w:rsidRPr="00F7530A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уметь: </w:t>
            </w:r>
          </w:p>
          <w:p w:rsidR="00AB56D2" w:rsidRPr="00F7530A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применять приспособления  слесарный инструмент и оборудование при выполнении слесарных работ;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технические измерения соответствующим инструментом и приборами;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слесарную обработку деталей по 12-14-му квалитетам;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подготавливать автомобили к разборке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разбирать автомобили; 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крепежные работы при техническом обслуживании автомобилей;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ремонтировать, и собирать простые соединения и узлы автомобилей;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разделывать, сращивать, изолировать и паять проводов;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изготавливать кронштейны, хомутики, прокладки и другие простейшие детали крепления, герметизации, подгонки и т.п.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снимать и  устанавливать не сложную осветительную арматуру;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устранять мелкие неисправности автомобилей;</w:t>
            </w:r>
          </w:p>
          <w:p w:rsidR="00AB56D2" w:rsidRPr="00CC5E77" w:rsidRDefault="00AB56D2" w:rsidP="00614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работы средней сложности по ремонту и сборке автомобилей под руководством слесаря по ремонту автомобилей более высокой квалификации.</w:t>
            </w:r>
          </w:p>
          <w:p w:rsidR="00AB56D2" w:rsidRPr="00CC5E77" w:rsidRDefault="00AB56D2" w:rsidP="00614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E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AB56D2" w:rsidRPr="00CC5E77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устройство, назначение и принцип работы ремонтируемого оборудования, агрегатов, автомобилей;</w:t>
            </w:r>
          </w:p>
          <w:p w:rsidR="00AB56D2" w:rsidRPr="00CC5E77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приемы слесарной обработки, ремонта и сборки узлов, механизмов и оборудования;</w:t>
            </w:r>
          </w:p>
          <w:p w:rsidR="00AB56D2" w:rsidRPr="00CC5E77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свойства обрабатываемых материалов; - устройство универсальных и специальных приспособлений и контрольно- измерительного инструмента средней сложности; </w:t>
            </w:r>
          </w:p>
          <w:p w:rsidR="00AB56D2" w:rsidRPr="00CC5E77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чтения рабочих чертежей деталей, сборочных чертежей;</w:t>
            </w:r>
          </w:p>
          <w:p w:rsidR="00AB56D2" w:rsidRPr="00CC5E77" w:rsidRDefault="00AB56D2" w:rsidP="00614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Pr="00CC5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 техники безопасности, производственной санитарии и пожарных мероприятий.</w:t>
            </w:r>
          </w:p>
          <w:p w:rsidR="00AB56D2" w:rsidRPr="006073C3" w:rsidRDefault="00AB56D2" w:rsidP="00614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B56D2" w:rsidRPr="002D49F1" w:rsidRDefault="00AB56D2" w:rsidP="00AB56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56D2" w:rsidRPr="00BA1037" w:rsidRDefault="00AB56D2" w:rsidP="00AB56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Таким образом, вариативная часть ППССЗ по специальности </w:t>
      </w:r>
      <w:r w:rsidRPr="0018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23.02.03 </w:t>
      </w:r>
      <w:r w:rsidRPr="001818C2">
        <w:rPr>
          <w:rFonts w:ascii="Times New Roman" w:eastAsia="Times New Roman" w:hAnsi="Times New Roman"/>
          <w:bCs/>
          <w:sz w:val="24"/>
          <w:szCs w:val="24"/>
          <w:lang w:eastAsia="ru-RU"/>
        </w:rPr>
        <w:t>Техническое обслуживание и ремонт автомобильного транспорта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(базовая подготовка)</w:t>
      </w:r>
      <w:r w:rsidRPr="002D49F1"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используется </w:t>
      </w:r>
      <w:r w:rsidRPr="002D49F1">
        <w:rPr>
          <w:rFonts w:ascii="Times New Roman" w:eastAsia="Calibri" w:hAnsi="Times New Roman" w:cs="Times New Roman"/>
          <w:sz w:val="24"/>
          <w:szCs w:val="24"/>
        </w:rPr>
        <w:t>на увеличение объема времени, отведенного на дисциплины и модули обязательной части,</w:t>
      </w:r>
      <w:r w:rsidRPr="001818C2">
        <w:rPr>
          <w:rFonts w:ascii="Times New Roman" w:eastAsia="Calibri" w:hAnsi="Times New Roman" w:cs="Times New Roman"/>
          <w:sz w:val="24"/>
          <w:szCs w:val="24"/>
        </w:rPr>
        <w:t xml:space="preserve">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транспортной системы региона, предпочтений обучающихся.</w:t>
      </w:r>
    </w:p>
    <w:p w:rsidR="004C6BEE" w:rsidRDefault="00AB56D2" w:rsidP="00AB56D2">
      <w:pPr>
        <w:spacing w:after="0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AB56D2" w:rsidRDefault="00AB56D2" w:rsidP="00AB56D2">
      <w:pPr>
        <w:spacing w:after="0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AB56D2" w:rsidRDefault="003B42B0" w:rsidP="00A872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1.7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Область профессиональной деятельности выпускников</w:t>
      </w:r>
    </w:p>
    <w:p w:rsidR="00AB56D2" w:rsidRDefault="00AB56D2" w:rsidP="00A872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4017" w:rsidRDefault="00AB56D2" w:rsidP="00AB56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6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профессиональной деятельности выпускников:</w:t>
      </w:r>
      <w:r w:rsidRPr="00DA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и проведение работ по техническому обслуживанию и 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онту автомобильного транспорта, </w:t>
      </w:r>
      <w:r w:rsidRPr="00DA6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деятельности первичных трудовых коллективов.</w:t>
      </w:r>
    </w:p>
    <w:p w:rsidR="00AB56D2" w:rsidRPr="00E84017" w:rsidRDefault="00AB56D2" w:rsidP="00030E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1037" w:rsidRDefault="003B42B0" w:rsidP="00030E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1.8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Объекты профессиональной деятельности выпускников</w:t>
      </w:r>
    </w:p>
    <w:p w:rsidR="00226F06" w:rsidRDefault="00226F06" w:rsidP="00030E7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56D2" w:rsidRPr="006726B2" w:rsidRDefault="00AB56D2" w:rsidP="00AB56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6B2">
        <w:rPr>
          <w:rFonts w:ascii="Times New Roman" w:hAnsi="Times New Roman" w:cs="Times New Roman"/>
          <w:sz w:val="24"/>
          <w:szCs w:val="24"/>
        </w:rPr>
        <w:t>Объектами профессиональной деятельности выпускников являются:</w:t>
      </w:r>
    </w:p>
    <w:p w:rsidR="00AB56D2" w:rsidRPr="004932E6" w:rsidRDefault="00AB56D2" w:rsidP="00AB56D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автотранспортные средства;</w:t>
      </w:r>
    </w:p>
    <w:p w:rsidR="00AB56D2" w:rsidRPr="004932E6" w:rsidRDefault="00AB56D2" w:rsidP="00AB56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техническая документация;</w:t>
      </w:r>
    </w:p>
    <w:p w:rsidR="00AB56D2" w:rsidRPr="004932E6" w:rsidRDefault="00AB56D2" w:rsidP="00AB56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технологическое оборудование для технического обслуживания и ремонта автотранспортных средств;</w:t>
      </w:r>
    </w:p>
    <w:p w:rsidR="00AB56D2" w:rsidRPr="006726B2" w:rsidRDefault="00AB56D2" w:rsidP="00AB56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первичные трудовые коллективы.</w:t>
      </w:r>
    </w:p>
    <w:p w:rsidR="0012559D" w:rsidRPr="00E84017" w:rsidRDefault="0012559D" w:rsidP="00A872C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037" w:rsidRDefault="003B42B0" w:rsidP="00A872C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1.9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 xml:space="preserve"> Виды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профессиональной </w:t>
      </w:r>
      <w:r w:rsidR="00BA1037" w:rsidRPr="00E84017">
        <w:rPr>
          <w:rFonts w:ascii="Times New Roman" w:eastAsia="Calibri" w:hAnsi="Times New Roman" w:cs="Times New Roman"/>
          <w:b/>
          <w:sz w:val="24"/>
          <w:szCs w:val="24"/>
        </w:rPr>
        <w:t>деятельности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выпускников</w:t>
      </w:r>
    </w:p>
    <w:p w:rsidR="00226F06" w:rsidRDefault="00226F06" w:rsidP="00A872CF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56D2" w:rsidRPr="006726B2" w:rsidRDefault="00AB56D2" w:rsidP="00AB56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26B2">
        <w:rPr>
          <w:rFonts w:ascii="Times New Roman" w:eastAsia="Calibri" w:hAnsi="Times New Roman" w:cs="Times New Roman"/>
          <w:sz w:val="24"/>
          <w:szCs w:val="24"/>
        </w:rPr>
        <w:t>Виды деятельности:</w:t>
      </w:r>
    </w:p>
    <w:p w:rsidR="00AB56D2" w:rsidRPr="004932E6" w:rsidRDefault="00AB56D2" w:rsidP="00AB56D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Техническое обслуживание и ремонт автотранспортных средств (автотранспорта);</w:t>
      </w:r>
    </w:p>
    <w:p w:rsidR="00AB56D2" w:rsidRPr="004932E6" w:rsidRDefault="00AB56D2" w:rsidP="00AB56D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деятельности коллектива исполнителей;</w:t>
      </w:r>
    </w:p>
    <w:p w:rsidR="00AB56D2" w:rsidRDefault="00AB56D2" w:rsidP="0025679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932E6">
        <w:rPr>
          <w:rFonts w:ascii="Times New Roman" w:eastAsia="Calibri" w:hAnsi="Times New Roman" w:cs="Times New Roman"/>
          <w:sz w:val="24"/>
          <w:szCs w:val="24"/>
        </w:rPr>
        <w:t>– Выполнение работ по одной профессии рабочих, должностям служащих «18511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6792">
        <w:rPr>
          <w:rFonts w:ascii="Times New Roman" w:eastAsia="Calibri" w:hAnsi="Times New Roman" w:cs="Times New Roman"/>
          <w:sz w:val="24"/>
          <w:szCs w:val="24"/>
        </w:rPr>
        <w:t>Слесарь по ремонту автомобилей»</w:t>
      </w:r>
      <w:r w:rsidR="004C7796">
        <w:rPr>
          <w:rFonts w:ascii="Times New Roman" w:eastAsia="Calibri" w:hAnsi="Times New Roman" w:cs="Times New Roman"/>
          <w:sz w:val="24"/>
          <w:szCs w:val="24"/>
        </w:rPr>
        <w:t xml:space="preserve"> (3 разряда)</w:t>
      </w:r>
      <w:r w:rsidR="00256792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КАЛЕНДАРНЫЙ УЧЕБНЫЙ ГРАФИК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A99" w:rsidRDefault="00FE276A" w:rsidP="00030E7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Календарный учебный </w:t>
      </w:r>
      <w:r w:rsidR="00C23A99" w:rsidRP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 последовательность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ОПОП по специальности </w:t>
      </w:r>
      <w:r w:rsidR="00AB5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включая продолжительность теоретического обучения,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практической подготовки обучающихся, промежуточной 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государственной итоговой аттестации, каникул. График разрабатывается в с</w:t>
      </w:r>
      <w:r w:rsidR="001F3EC8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оответствии с требованиями ФГОС</w:t>
      </w:r>
      <w:r w:rsidR="00C23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23A99" w:rsidRDefault="00C23A99" w:rsidP="00030E7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включен в структуру учебного плана.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59D" w:rsidRPr="0012559D" w:rsidRDefault="003B42B0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2D49F1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</w:t>
      </w:r>
    </w:p>
    <w:p w:rsidR="007025D2" w:rsidRDefault="007025D2" w:rsidP="00030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деятельность обучающихся предусматривает учебные занятия (урок, практическое занятие, лабораторное занятие, консультация, лекция, семинар) самостоятельную работу, выполнение курсового проекта (работы) (при освоении программ подготовки специалистов среднего звена), практику, а также другие виды учебной деятельности, определенные учебным планом и календарным планом воспитательной работы.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начинае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1 сентября и заканчивается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календарному учебному графику.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состоит из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 семестров.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учебной недели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Максимальный объем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 нагрузки обучающегося составляет 54 академических часа в неделю, включая все виды аудиторной и внеаудиторной учебной нагрузки.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объем аудиторной учебной нагрузки составляет 36 академических часов в неделю.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объем каникулярного времени в учебном году составляет 10-11 недель, в том числе две недели в зимний период.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Академический час устанавливается продолжительностью 45 минут.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для обучающихся по очной форме обучения предусматриваются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проведения консультаций - групповые, индивидуальные, письменные, устные.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гуманитарный и социально-экономический учебный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цикл ППССЗ базовой подготовки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промежуточной аттестации по физической культуре являются зачеты и дифференцированные зачеты, не учитываемые при подсчете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пустимого количества зачетов в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 «Физическая культура»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Профессиональный учебный цикл предусматривает изучение дисциплины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Объем часов на дисциплину составляет 68 часов, из них на освоение основ военной службы - 48 часов. 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освоения основной профессиональной образовательной программы включает текущий контроль знаний,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ромежуточную и государственную итоговую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аттестацию обучающихся.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 начала обучения.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Фонды 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оценочных средств</w:t>
      </w:r>
      <w:r w:rsidRPr="0077460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колледжем после предварительного положительного заключения работодателей.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текущего контроля могут быть опрос, контрольная работа, лабораторное занятие, практическое занятие, выполнение и защита курсовой работы и другие формы.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обучения, при сдаче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дифференцированных зачетов и экзаменов успеваемость студентов определяется оценками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неудовлетворительно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юношами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проводятся пятидневные учебные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сборы на базе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Пешковской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части № 48514 «Я»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определенн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военным комиссариат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Азова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Азовского района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овместного приказа Минобрнауки РФ и Минобороны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 от 24.02.10 № 96/134.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образовательной программы среднего профессионального образования предусматривает проведение практики обучающихся.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подготовка –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соответствующей образовательной программы.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Практическая подготовка организована: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1) непосредственно в колледже, в том чисел в структурном подразделении колледжа, предназначенном для проведения практической подготовки;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2) в организации, осуществляющей деятельность по профилю соответствующей образовательной программы,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образовательной организацией и профильной организацией.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Образовательная деятельность в форме практической подготовки организована при реализации учебных предметов, курсов, дисциплин (модулей), практики, иных компонентов образовательных программ, предусмотренных учебным планом.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Реализация компонентов образовательной программы в форме практической подготовки осуществля</w:t>
      </w:r>
      <w:r>
        <w:rPr>
          <w:rFonts w:ascii="Times New Roman" w:hAnsi="Times New Roman"/>
          <w:spacing w:val="-4"/>
          <w:sz w:val="24"/>
          <w:szCs w:val="24"/>
          <w:lang w:eastAsia="ru-RU"/>
        </w:rPr>
        <w:t>ет</w:t>
      </w: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>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hAnsi="Times New Roman"/>
          <w:spacing w:val="-4"/>
          <w:sz w:val="24"/>
          <w:szCs w:val="24"/>
          <w:lang w:eastAsia="ru-RU"/>
        </w:rPr>
        <w:t xml:space="preserve">Практическая подготовка при реализации учебных предметов, курсов, дисциплин (модулей) организуется путем проведения 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</w:t>
      </w:r>
      <w:r w:rsidRPr="00CE3BB8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элементов работ, связанных с будущей профессиональной деятельностью.</w:t>
      </w:r>
    </w:p>
    <w:p w:rsidR="00614356" w:rsidRPr="00CE3BB8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3BB8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практики и способы ее проведения определяются образовательной программой, п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реализации ППССЗ предусматриваются следующие виды практик: учебная и производственная.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Учебная практика реализуется рассредоточено, чередуясь с теоретическими занятиями в рамках профессиональных модулей. Производственная практика проводится в рамках профессиональных модулей и реализуется концентрированно. Производственная практика проводится в организациях, направление деятельности которых соответствует профилю подготовки обучающихся.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ебным планом предусматривается практика в количестве 26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недель, в том числе: учебная практика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практика по профилю специальности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 п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реддипломная практика – 4 недели. Преддипломная практика проводится концентрированно.</w:t>
      </w:r>
    </w:p>
    <w:p w:rsidR="00614356" w:rsidRPr="00FE104E" w:rsidRDefault="00614356" w:rsidP="00614356">
      <w:pPr>
        <w:shd w:val="clear" w:color="auto" w:fill="FFFFFF"/>
        <w:spacing w:after="0" w:line="322" w:lineRule="exact"/>
        <w:ind w:right="5" w:firstLine="851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FE1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ППССЗ осваивается профессия рабочего 18511 Слесарь по ремонту автомобилей</w:t>
      </w:r>
      <w:r w:rsidR="004C7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присваивается 3 разряд</w:t>
      </w:r>
      <w:r w:rsidRPr="00FE1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аттестация 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одится в форме защиты дипломной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Согласно ФГОС на подготовку и защиту выпускной квалификационной работы отводится 6 недель, из них на подготовку ВКР – 5 недель и на защиту – 1 неделя. 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ФГОС среднего общего образования, в пределах освоения образовательных программ среднего профессионального образования на базе основного общего образования по специальности </w:t>
      </w:r>
      <w:r w:rsidRPr="004E7D87">
        <w:rPr>
          <w:rFonts w:ascii="Times New Roman" w:hAnsi="Times New Roman" w:cs="Times New Roman"/>
          <w:sz w:val="24"/>
          <w:szCs w:val="24"/>
        </w:rPr>
        <w:t>23.02.03 Техническое обслуживание и ремонт автомобильного транспорта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с учетом требований ФГОС и профиля получаемой специальности. В соответствии с Перечнем профессий и специальностей среднего профессионального образования, утвержденным приказом Минобрнауки России от 29 октября 2013г. №1199 и Рекомендациями по организации получения среднего 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 государственных образовательных стандартов и получаемой профессии или специальности  среднего профессионального образования (письмо Минобрнауки России от 17.03.2015г. №06-259) специальность </w:t>
      </w:r>
      <w:r w:rsidRPr="004E7D87">
        <w:rPr>
          <w:rFonts w:ascii="Times New Roman" w:hAnsi="Times New Roman" w:cs="Times New Roman"/>
          <w:sz w:val="24"/>
          <w:szCs w:val="24"/>
        </w:rPr>
        <w:t>23.02.03 Техническое обслуживание и ремонт автомобильного транспорта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относится к техническому профилю профессионального образования.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лиц, обучающихся на базе основного общего образования с получением среднего общего образования нормативный срок освоения ППССЗ по специальности </w:t>
      </w:r>
      <w:r w:rsidRPr="004E7D87">
        <w:rPr>
          <w:rFonts w:ascii="Times New Roman" w:hAnsi="Times New Roman" w:cs="Times New Roman"/>
          <w:sz w:val="24"/>
          <w:szCs w:val="24"/>
        </w:rPr>
        <w:t>23.02.03 «Техническое обслуживание и ремонт автомобильного транспорта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очной форме получения образования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Учебное время, отведенное на теоретическое обучение (1404)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распределяется на изучение 14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дисциплин общеобразовательного цикла ППССЗ – общих и по выбору из шести обязательных предметных областей и дополнительной, предлагаемой колледжем.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Общеобразовательный цикл включает:</w:t>
      </w:r>
    </w:p>
    <w:p w:rsidR="003D4B00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общие дисциплины из обязательных предметных областей</w:t>
      </w:r>
      <w:r w:rsidR="00341E50">
        <w:rPr>
          <w:rFonts w:ascii="Times New Roman" w:eastAsia="Calibri" w:hAnsi="Times New Roman" w:cs="Times New Roman"/>
          <w:sz w:val="24"/>
          <w:szCs w:val="24"/>
        </w:rPr>
        <w:t>, см.таблицу</w:t>
      </w:r>
      <w:r w:rsidR="00157DFA">
        <w:rPr>
          <w:rFonts w:ascii="Times New Roman" w:eastAsia="Calibri" w:hAnsi="Times New Roman" w:cs="Times New Roman"/>
          <w:sz w:val="24"/>
          <w:szCs w:val="24"/>
        </w:rPr>
        <w:t xml:space="preserve"> 8.</w:t>
      </w:r>
    </w:p>
    <w:p w:rsidR="00341E50" w:rsidRDefault="00341E50" w:rsidP="00030E79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1E50" w:rsidRPr="0077460F" w:rsidRDefault="00157DFA" w:rsidP="00157DFA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3D4B00" w:rsidRPr="0077460F" w:rsidTr="00677FFB">
        <w:tc>
          <w:tcPr>
            <w:tcW w:w="4815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предметная область</w:t>
            </w:r>
          </w:p>
        </w:tc>
        <w:tc>
          <w:tcPr>
            <w:tcW w:w="4756" w:type="dxa"/>
            <w:shd w:val="clear" w:color="auto" w:fill="auto"/>
          </w:tcPr>
          <w:p w:rsidR="003D4B00" w:rsidRPr="0077460F" w:rsidRDefault="003D4B00" w:rsidP="00157DFA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4756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язык;</w:t>
            </w:r>
          </w:p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4756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Общественные науки</w:t>
            </w:r>
          </w:p>
        </w:tc>
        <w:tc>
          <w:tcPr>
            <w:tcW w:w="4756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4756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22" w:firstLine="40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4756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культура; </w:t>
            </w:r>
          </w:p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</w:tr>
    </w:tbl>
    <w:p w:rsidR="003D4B00" w:rsidRPr="0077460F" w:rsidRDefault="003D4B00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B00" w:rsidRDefault="008D2DDC" w:rsidP="003D6ABD">
      <w:pPr>
        <w:tabs>
          <w:tab w:val="left" w:pos="1560"/>
        </w:tabs>
        <w:spacing w:after="0" w:line="240" w:lineRule="auto"/>
        <w:ind w:left="-284" w:firstLine="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дисциплины по выбору из о</w:t>
      </w:r>
      <w:r w:rsidR="00157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бязательных предметных областей</w:t>
      </w:r>
      <w:r w:rsidR="00157DFA">
        <w:rPr>
          <w:rFonts w:ascii="Times New Roman" w:eastAsia="Calibri" w:hAnsi="Times New Roman" w:cs="Times New Roman"/>
          <w:sz w:val="24"/>
          <w:szCs w:val="24"/>
        </w:rPr>
        <w:t>, см.таблицу 9</w:t>
      </w:r>
      <w:r w:rsidR="003D6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57DFA" w:rsidRDefault="00157DFA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7DFA" w:rsidRPr="0077460F" w:rsidRDefault="003D6ABD" w:rsidP="003D6ABD">
      <w:pPr>
        <w:tabs>
          <w:tab w:val="left" w:pos="1560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3D4B00" w:rsidRPr="0077460F" w:rsidTr="00170619">
        <w:trPr>
          <w:tblHeader/>
        </w:trPr>
        <w:tc>
          <w:tcPr>
            <w:tcW w:w="4815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Обязательная предметная область</w:t>
            </w:r>
          </w:p>
        </w:tc>
        <w:tc>
          <w:tcPr>
            <w:tcW w:w="4819" w:type="dxa"/>
            <w:shd w:val="clear" w:color="auto" w:fill="auto"/>
          </w:tcPr>
          <w:p w:rsidR="003D4B00" w:rsidRPr="0077460F" w:rsidRDefault="003D4B00" w:rsidP="003D6ABD">
            <w:pPr>
              <w:tabs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Общественные науки</w:t>
            </w:r>
          </w:p>
        </w:tc>
        <w:tc>
          <w:tcPr>
            <w:tcW w:w="4819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 (вкл. экономику и право)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Математика и информатика</w:t>
            </w:r>
          </w:p>
        </w:tc>
        <w:tc>
          <w:tcPr>
            <w:tcW w:w="4819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Естественные науки</w:t>
            </w:r>
          </w:p>
        </w:tc>
        <w:tc>
          <w:tcPr>
            <w:tcW w:w="4819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Физика; астрономия; химия; биология</w:t>
            </w:r>
          </w:p>
        </w:tc>
      </w:tr>
      <w:tr w:rsidR="00614356" w:rsidRPr="0077460F" w:rsidTr="00677FFB">
        <w:tc>
          <w:tcPr>
            <w:tcW w:w="4815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22" w:hanging="3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экология и основы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Pr="00774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безопасности жизнедеятельности</w:t>
            </w:r>
          </w:p>
        </w:tc>
        <w:tc>
          <w:tcPr>
            <w:tcW w:w="4819" w:type="dxa"/>
            <w:shd w:val="clear" w:color="auto" w:fill="auto"/>
          </w:tcPr>
          <w:p w:rsidR="00614356" w:rsidRPr="0077460F" w:rsidRDefault="00614356" w:rsidP="00614356">
            <w:pPr>
              <w:tabs>
                <w:tab w:val="left" w:pos="1560"/>
              </w:tabs>
              <w:spacing w:after="0" w:line="240" w:lineRule="auto"/>
              <w:ind w:left="-284"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</w:tbl>
    <w:p w:rsidR="003D4B00" w:rsidRPr="0077460F" w:rsidRDefault="003D4B00" w:rsidP="003D4B00">
      <w:pPr>
        <w:tabs>
          <w:tab w:val="left" w:pos="1560"/>
        </w:tabs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4B00" w:rsidRPr="0077460F" w:rsidRDefault="008D2DDC" w:rsidP="003D6ABD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дополнительная дисциплина:</w:t>
      </w:r>
      <w:r w:rsidR="003D4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</w:t>
      </w:r>
      <w:r w:rsidR="003D4B00"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4B00" w:rsidRDefault="003D4B00" w:rsidP="003D6ABD">
      <w:pPr>
        <w:tabs>
          <w:tab w:val="left" w:pos="1560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дисциплины: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физика; информатика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изучаются углубленно с учетом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технического профиля осваиваемой специальности.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самостоятельную внеаудиторную работу отводится 50% учебного времени от обязательной аудиторной нагрузки (в час.).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Обучающиеся, получающие среднее профессиональное образование по ППССЗ на базе основного общего образования, изучают общеобразовательные предметы на первом и втором курсах обучения, в 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 одновременно с изучением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общепрофессиональных дисциплин.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умения, полученные студентами при освоении учебных дисциплин общеобразовательного цикла, углубляются и расширяются в процессе изучения учебных дисциплин ППССЗ, таких циклов, как –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освоения учебных дисциплин общеобразовательного цикла по ППССЗ осуществляется в процессе текущего контроля и промежуточной аттестации.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проводится в пределах учебного времени, отведенного на освоение соответствующих общеобразовательных дисциплин, как традиционными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инновационными методами, включая компьютерные технологии.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Промежуточную аттестацию проводят в форме дифференцированных зачетов и экзаменов: дифференцированные зачеты - за счет времени, отведенного на соответствующую общеобразовательную дисциплину, экзамены – за счет времени, выделенного на промежуточную аттестацию ФГОС СПО по специальности. По дисциплине «Физическая культура» в первом семестре промежуточная аттестация проводится в форме зачета.           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изучения дисциплины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обучающимися выпо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лняется индивидуальный проект.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проект представляет собой особую форму организации образовательной деятельности обучающихся (учебный проект).</w:t>
      </w:r>
    </w:p>
    <w:p w:rsidR="00614356" w:rsidRPr="0077460F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проект выполняется обучающимися самостоятельно под руководством преподавателя по выбранной теме.</w:t>
      </w:r>
    </w:p>
    <w:p w:rsidR="00614356" w:rsidRDefault="00614356" w:rsidP="00614356">
      <w:pPr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дополнительных знаний и умений, необходимых для обеспечения конкурентоспособности выпускн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 в соответствии с запросами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 рынка труда и возможностями продолжения образования, учитывая мнения работодателе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объем времени, отведенный на вариативную часть, составляет 900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и распределяется следующим образом:</w:t>
      </w:r>
    </w:p>
    <w:tbl>
      <w:tblPr>
        <w:tblStyle w:val="aff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843"/>
      </w:tblGrid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b/>
                <w:sz w:val="24"/>
                <w:szCs w:val="24"/>
              </w:rPr>
            </w:pPr>
            <w:r w:rsidRPr="004E7D87">
              <w:rPr>
                <w:b/>
                <w:sz w:val="24"/>
                <w:szCs w:val="24"/>
              </w:rPr>
              <w:t>Введены дисциплины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jc w:val="center"/>
              <w:rPr>
                <w:b/>
                <w:sz w:val="24"/>
                <w:szCs w:val="24"/>
              </w:rPr>
            </w:pP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ОГСЭ.05 Русский язык и культура речи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ЕН.03 Основы инженерной экологии автотранспортных средств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ОП.10 Единая система конструкторской документации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38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ОП.11 Организация автомобильных перевозок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58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ОП.12 Информационные технологии в профессиональной деятельности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52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ОП.13 Организация сервисного обслуживания автомобильного транспорта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66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ОП.14 Автомобили иностранных марок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80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МДК 01.03 Тестирование и диагностика автомобилей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84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МДК 01.04 Тюнинг автомобилей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40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МДК 02.02 Основы предпринимательской деятельности и планирование карьеры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lastRenderedPageBreak/>
              <w:t xml:space="preserve">МДК 03.01 Слесарное дело и технические измерения 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44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МДК 03.02 Выполнение работ по разборке, сборке и регулировке узлов и агрегатов автомобиля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  <w:highlight w:val="yellow"/>
              </w:rPr>
            </w:pPr>
            <w:r w:rsidRPr="004E7D87">
              <w:rPr>
                <w:sz w:val="24"/>
                <w:szCs w:val="24"/>
              </w:rPr>
              <w:t>60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b/>
                <w:sz w:val="24"/>
                <w:szCs w:val="24"/>
              </w:rPr>
              <w:t>Увеличение количество часов на дисциплины и ПМ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ОП.01 Инженерная графика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ОП.02 Техническая механика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40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ОП.03 Электротехника и электроника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31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ОП.04 Материаловедение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20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ОП.05 Метрология, стандартизация и сертификация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22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ОП.06 Правила безопасности дорожного движения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52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ОП.07 Правовое обеспечение профессиональной деятельности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</w:rPr>
            </w:pPr>
            <w:r w:rsidRPr="004E7D87">
              <w:rPr>
                <w:sz w:val="24"/>
                <w:szCs w:val="24"/>
              </w:rPr>
              <w:t>19</w:t>
            </w:r>
          </w:p>
        </w:tc>
      </w:tr>
      <w:tr w:rsidR="00614356" w:rsidRPr="004E7D87" w:rsidTr="00170619">
        <w:tc>
          <w:tcPr>
            <w:tcW w:w="7938" w:type="dxa"/>
          </w:tcPr>
          <w:p w:rsidR="00614356" w:rsidRPr="004E7D87" w:rsidRDefault="00614356" w:rsidP="00170619">
            <w:pPr>
              <w:ind w:firstLine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02.01</w:t>
            </w:r>
            <w:r w:rsidRPr="004E7D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Управление коллективом исполнителей</w:t>
            </w:r>
          </w:p>
        </w:tc>
        <w:tc>
          <w:tcPr>
            <w:tcW w:w="1843" w:type="dxa"/>
          </w:tcPr>
          <w:p w:rsidR="00614356" w:rsidRPr="004E7D87" w:rsidRDefault="00614356" w:rsidP="00614356">
            <w:pPr>
              <w:ind w:firstLine="851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614356" w:rsidRPr="00467992" w:rsidRDefault="00614356" w:rsidP="006143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467992">
        <w:rPr>
          <w:rFonts w:ascii="Times New Roman" w:hAnsi="Times New Roman" w:cs="Times New Roman"/>
          <w:sz w:val="24"/>
          <w:szCs w:val="24"/>
        </w:rPr>
        <w:t>Практикоориентированность согласно рабочему учебному плану составляет 64 % при рекомендуемом диапазоне допустимых значений для ОП базовой подготовки 50 % – 65 %.</w:t>
      </w:r>
    </w:p>
    <w:p w:rsidR="00614356" w:rsidRPr="0077460F" w:rsidRDefault="00614356" w:rsidP="006143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 из основных элементов оценки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образования. </w:t>
      </w:r>
    </w:p>
    <w:p w:rsidR="00614356" w:rsidRPr="0077460F" w:rsidRDefault="00614356" w:rsidP="0061435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614356" w:rsidRPr="0077460F" w:rsidRDefault="00614356" w:rsidP="0061435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614356" w:rsidRPr="0077460F" w:rsidRDefault="00614356" w:rsidP="0061435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освоения дисциплин;</w:t>
      </w:r>
    </w:p>
    <w:p w:rsidR="00614356" w:rsidRPr="0077460F" w:rsidRDefault="00614356" w:rsidP="00614356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самостоятельно определяет формы, периодичность, порядок проведения текущего контроля успеваемости и промежуточной аттестации студентов.</w:t>
      </w:r>
    </w:p>
    <w:p w:rsidR="00614356" w:rsidRPr="0077460F" w:rsidRDefault="00614356" w:rsidP="00614356">
      <w:pPr>
        <w:shd w:val="clear" w:color="auto" w:fill="FFFFFF"/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67992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46799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</w:t>
      </w:r>
      <w:r w:rsidRPr="0077460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существляется с целью регулярного наблюдения за ходом поэтапного освоения студентами рабочих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дисциплин/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модулей/учебной практики;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текущего контроля могут быть опрос, контрольная работа, лабораторное занятие, практическое занятие, выполнение и защита курсовой работы (проекта) и другие формы.</w:t>
      </w:r>
    </w:p>
    <w:p w:rsidR="00614356" w:rsidRPr="0077460F" w:rsidRDefault="00614356" w:rsidP="00614356">
      <w:pPr>
        <w:shd w:val="clear" w:color="auto" w:fill="FFFFFF"/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4679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</w:t>
      </w:r>
      <w:r w:rsidRPr="00774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осуществляется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77460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77460F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614356" w:rsidRPr="00467992" w:rsidRDefault="00614356" w:rsidP="00614356">
      <w:pPr>
        <w:numPr>
          <w:ilvl w:val="0"/>
          <w:numId w:val="3"/>
        </w:numPr>
        <w:shd w:val="clear" w:color="auto" w:fill="FFFFFF"/>
        <w:tabs>
          <w:tab w:val="left" w:pos="720"/>
          <w:tab w:val="left" w:pos="9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614356" w:rsidRPr="00467992" w:rsidRDefault="00614356" w:rsidP="00614356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799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4679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356" w:rsidRPr="0077460F" w:rsidRDefault="00614356" w:rsidP="00614356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Количество и наименование дисциплин/междисциплинарных курсов, выносимых на экзамены, определяются учебным планом ППССЗ (не более 8 экзаменов в учебном году).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Экзамены проводятся в </w:t>
      </w:r>
      <w:r w:rsidRPr="0077460F"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конкретные </w:t>
      </w:r>
      <w:r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 xml:space="preserve">сроки, которые устанавливаются </w:t>
      </w:r>
      <w:r w:rsidRPr="0077460F">
        <w:rPr>
          <w:rFonts w:ascii="Times New Roman" w:eastAsia="MS Mincho" w:hAnsi="Times New Roman" w:cs="Times New Roman"/>
          <w:spacing w:val="-4"/>
          <w:sz w:val="24"/>
          <w:szCs w:val="24"/>
          <w:lang w:eastAsia="ru-RU"/>
        </w:rPr>
        <w:t>календарным учебным графиком.</w:t>
      </w:r>
    </w:p>
    <w:p w:rsidR="00614356" w:rsidRPr="0077460F" w:rsidRDefault="00614356" w:rsidP="00614356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промежуточную аттестацию в форме экзаменов календарным учебным графиком отводится не более 1 недели (36 часов) в семестр. В первый год обучения, на промежуточную аттестацию в форме экзаменов отвод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2 недели (72 часа), после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дисциплин.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учебные дисциплины и/или профессиональные модули изучаются концентрировано, промежуточная аттестация может проводиться непосредственно после завершения их освоения. 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рассредоточенном изучении учебных дисциплин и/или профессиональных модулей допускается группировка 2-х экзаменов в рамках одной календарной недели, при этом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дусматривается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2 дней между ними; это время может быть использовано на самостоятельную подготовку к экзаменам или на проведение консультаций.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экзамена проводится в день, освобожденный от других форм учебной нагрузки.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Промежуточная аттестация в форме зачета или дифференцированного зач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ета по части учебной дисциплины/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>дисциплине в целом /междисциплинарному курсу устанавливается учебным планом, при этом количество и наименование дисциплин/междисциплинарных курсов по данной форме промежуточной аттестации в совокупности не должно превышать установленной норм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ы (не более 10 зачетов в год, в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это количество не включаются зачеты по физической культуре). 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Зачет/дифференцированный зачет по учебной дисциплине/</w:t>
      </w: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МДК проводится преподавателями в пределах времени, отведенного на их изучение. </w:t>
      </w:r>
    </w:p>
    <w:p w:rsidR="00614356" w:rsidRPr="0077460F" w:rsidRDefault="00614356" w:rsidP="00614356"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Экзамен (квалификационный) как форма промежуточной аттестации студентов, завершивших освоение профессионального модуля, проводится в пределах времени, установленного ППССЗ на промежуточную аттестацию. </w:t>
      </w:r>
    </w:p>
    <w:p w:rsidR="00614356" w:rsidRPr="00467992" w:rsidRDefault="00614356" w:rsidP="00614356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614356" w:rsidRPr="0077460F" w:rsidRDefault="00614356" w:rsidP="00614356">
      <w:pPr>
        <w:shd w:val="clear" w:color="auto" w:fill="FFFFFF"/>
        <w:tabs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и порядок п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роведения государственной итоговой</w:t>
      </w:r>
      <w:r w:rsidRPr="0077460F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аттестации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Минобрнауки России от 16 августа 2013г.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50CA8">
        <w:rPr>
          <w:rFonts w:ascii="Times New Roman" w:hAnsi="Times New Roman" w:cs="Times New Roman"/>
          <w:sz w:val="24"/>
          <w:szCs w:val="24"/>
        </w:rPr>
        <w:t>Положение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50CA8">
        <w:rPr>
          <w:rFonts w:ascii="Times New Roman" w:hAnsi="Times New Roman" w:cs="Times New Roman"/>
          <w:sz w:val="24"/>
          <w:szCs w:val="24"/>
        </w:rPr>
        <w:t xml:space="preserve"> о порядке выполнения студентами выпускной квалификационной работы в ГБПОУ РО «АГТК»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утвержденным директором колледжа. Государственная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итоговая аттестация включает </w:t>
      </w:r>
      <w:r w:rsidRPr="00774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себя, подготовку и защиту выпускной квалификационной работы (дипломного проекта). </w:t>
      </w:r>
    </w:p>
    <w:p w:rsidR="00614356" w:rsidRPr="0077460F" w:rsidRDefault="00614356" w:rsidP="006143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Обязательное требование - соответствие тематики </w:t>
      </w:r>
      <w:r w:rsidRPr="0077460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выпускной квал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ификационной работы содержанию одного или </w:t>
      </w:r>
      <w:r w:rsidRPr="0077460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нескольких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модулей.</w:t>
      </w:r>
    </w:p>
    <w:p w:rsidR="003D4B00" w:rsidRPr="0077460F" w:rsidRDefault="00614356" w:rsidP="006143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w w:val="90"/>
          <w:sz w:val="24"/>
          <w:szCs w:val="24"/>
          <w:lang w:eastAsia="ru-RU"/>
        </w:rPr>
      </w:pP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защите выпускной квалификационной работы допускаются лица, завершившие полный курс обучения, по освоению программы подготовки специалистов среднего звена</w:t>
      </w:r>
      <w:r w:rsidRPr="007746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Pr="004E7D87">
        <w:rPr>
          <w:rFonts w:ascii="Times New Roman" w:hAnsi="Times New Roman" w:cs="Times New Roman"/>
          <w:sz w:val="24"/>
          <w:szCs w:val="24"/>
        </w:rPr>
        <w:t>23.02.03 Техническое обслуживание и ремонт автомобильного транспорта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успешно прошедшие все предшествующие аттестационные испытания,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учебным планом ГБПОУ РО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АГТК</w:t>
      </w:r>
      <w:r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D4B00" w:rsidRPr="0077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92D" w:rsidRDefault="00A1492D" w:rsidP="006143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92D">
        <w:rPr>
          <w:rFonts w:ascii="Times New Roman" w:hAnsi="Times New Roman" w:cs="Times New Roman"/>
          <w:sz w:val="24"/>
          <w:szCs w:val="24"/>
        </w:rPr>
        <w:t xml:space="preserve">Перечень учебных кабинетов, лабораторий, мастерских для подготовки по специальности </w:t>
      </w:r>
      <w:r w:rsidR="006143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3D6A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f0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A1492D" w:rsidRPr="0087494A" w:rsidTr="00A1492D">
        <w:trPr>
          <w:jc w:val="center"/>
        </w:trPr>
        <w:tc>
          <w:tcPr>
            <w:tcW w:w="9918" w:type="dxa"/>
          </w:tcPr>
          <w:p w:rsidR="00A1492D" w:rsidRPr="0087494A" w:rsidRDefault="00A1492D" w:rsidP="00614356">
            <w:pPr>
              <w:ind w:firstLine="888"/>
              <w:rPr>
                <w:b/>
                <w:sz w:val="24"/>
                <w:szCs w:val="24"/>
              </w:rPr>
            </w:pPr>
            <w:r w:rsidRPr="0087494A">
              <w:rPr>
                <w:b/>
                <w:sz w:val="24"/>
                <w:szCs w:val="24"/>
              </w:rPr>
              <w:t>Кабинеты: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инженерной графики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правил безопасности дорожного движения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технической механики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ремонта автомобилей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tabs>
                <w:tab w:val="left" w:pos="1170"/>
              </w:tabs>
              <w:ind w:firstLine="8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Лаборатории: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материаловедения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метрологии, стандартизации и сертификации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двигателей внутреннего сгорания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электрооборудования автомобилей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электротехники и электроники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автомобильных эксплуатационных материалов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ремонта автомобилей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автомобилей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tabs>
                <w:tab w:val="left" w:pos="1170"/>
              </w:tabs>
              <w:ind w:firstLine="88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b/>
                <w:sz w:val="24"/>
                <w:szCs w:val="24"/>
              </w:rPr>
              <w:t>Мастерские: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слесарные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токарно-механические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кузнечно-сварочные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демонтажно-монтажные</w:t>
            </w:r>
          </w:p>
        </w:tc>
      </w:tr>
      <w:tr w:rsidR="00614356" w:rsidRPr="0087494A" w:rsidTr="00A1492D">
        <w:trPr>
          <w:jc w:val="center"/>
        </w:trPr>
        <w:tc>
          <w:tcPr>
            <w:tcW w:w="9918" w:type="dxa"/>
          </w:tcPr>
          <w:p w:rsidR="00614356" w:rsidRPr="004E7D87" w:rsidRDefault="00614356" w:rsidP="00614356">
            <w:pPr>
              <w:pStyle w:val="ConsPlusNormal"/>
              <w:widowControl/>
              <w:numPr>
                <w:ilvl w:val="0"/>
                <w:numId w:val="30"/>
              </w:numPr>
              <w:tabs>
                <w:tab w:val="left" w:pos="1170"/>
              </w:tabs>
              <w:ind w:left="0" w:firstLine="8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87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467992" w:rsidRDefault="003A76C8" w:rsidP="00614356">
            <w:pPr>
              <w:ind w:firstLine="888"/>
              <w:rPr>
                <w:b/>
                <w:sz w:val="24"/>
                <w:szCs w:val="24"/>
              </w:rPr>
            </w:pPr>
            <w:r w:rsidRPr="00467992">
              <w:rPr>
                <w:b/>
                <w:sz w:val="24"/>
                <w:szCs w:val="24"/>
              </w:rPr>
              <w:t>Спортивный комплекс</w:t>
            </w:r>
            <w:r w:rsidR="00AA5638">
              <w:rPr>
                <w:b/>
                <w:sz w:val="24"/>
                <w:szCs w:val="24"/>
              </w:rPr>
              <w:t>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8"/>
              </w:numPr>
              <w:tabs>
                <w:tab w:val="left" w:pos="1200"/>
              </w:tabs>
              <w:ind w:left="0" w:firstLine="888"/>
            </w:pPr>
            <w:r w:rsidRPr="00555872">
              <w:t>спортивный зал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8"/>
              </w:numPr>
              <w:tabs>
                <w:tab w:val="left" w:pos="1200"/>
              </w:tabs>
              <w:ind w:left="0" w:firstLine="888"/>
            </w:pPr>
            <w:r w:rsidRPr="00555872">
              <w:t>тренажерный зал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8"/>
              </w:numPr>
              <w:tabs>
                <w:tab w:val="left" w:pos="1200"/>
              </w:tabs>
              <w:ind w:left="0" w:firstLine="888"/>
            </w:pPr>
            <w:r w:rsidRPr="00555872">
              <w:t>открытый стадион широкого профиля с элементами полосы препятствий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8"/>
              </w:numPr>
              <w:tabs>
                <w:tab w:val="left" w:pos="1200"/>
              </w:tabs>
              <w:ind w:left="0" w:firstLine="888"/>
            </w:pPr>
            <w:r w:rsidRPr="00555872">
              <w:t>стрелковый тир (в любой модификации, включая электронный) или место для стрельбы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467992" w:rsidRDefault="00AA5638" w:rsidP="00614356">
            <w:pPr>
              <w:tabs>
                <w:tab w:val="left" w:pos="1200"/>
              </w:tabs>
              <w:ind w:firstLine="88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Залы: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9"/>
              </w:numPr>
              <w:tabs>
                <w:tab w:val="left" w:pos="1200"/>
              </w:tabs>
              <w:ind w:left="0" w:firstLine="888"/>
            </w:pPr>
            <w:r w:rsidRPr="00555872">
              <w:t>библиотека, читальный зал с выходом в сеть Интернет</w:t>
            </w:r>
          </w:p>
        </w:tc>
      </w:tr>
      <w:tr w:rsidR="003A76C8" w:rsidRPr="0087494A" w:rsidTr="00A1492D">
        <w:trPr>
          <w:jc w:val="center"/>
        </w:trPr>
        <w:tc>
          <w:tcPr>
            <w:tcW w:w="9918" w:type="dxa"/>
          </w:tcPr>
          <w:p w:rsidR="003A76C8" w:rsidRPr="00555872" w:rsidRDefault="003A76C8" w:rsidP="00614356">
            <w:pPr>
              <w:pStyle w:val="af8"/>
              <w:numPr>
                <w:ilvl w:val="0"/>
                <w:numId w:val="29"/>
              </w:numPr>
              <w:tabs>
                <w:tab w:val="left" w:pos="1200"/>
              </w:tabs>
              <w:ind w:left="0" w:firstLine="888"/>
            </w:pPr>
            <w:r w:rsidRPr="00555872">
              <w:t>актовый зал</w:t>
            </w:r>
          </w:p>
        </w:tc>
      </w:tr>
    </w:tbl>
    <w:p w:rsidR="00AA5638" w:rsidRDefault="00AA5638" w:rsidP="00FE276A">
      <w:pPr>
        <w:ind w:left="-284" w:firstLine="99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025D2" w:rsidRPr="00C23A99" w:rsidRDefault="00C23A99" w:rsidP="00FE276A">
      <w:pPr>
        <w:ind w:left="-284" w:firstLine="993"/>
        <w:rPr>
          <w:rFonts w:ascii="Times New Roman" w:eastAsia="Calibri" w:hAnsi="Times New Roman" w:cs="Times New Roman"/>
          <w:b/>
          <w:sz w:val="24"/>
          <w:szCs w:val="24"/>
        </w:rPr>
      </w:pPr>
      <w:r w:rsidRPr="00C23A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 </w:t>
      </w:r>
      <w:r w:rsidRPr="00677FFB">
        <w:rPr>
          <w:rFonts w:ascii="Times New Roman" w:eastAsia="Calibri" w:hAnsi="Times New Roman" w:cs="Times New Roman"/>
          <w:b/>
          <w:sz w:val="24"/>
          <w:szCs w:val="24"/>
        </w:rPr>
        <w:t xml:space="preserve">РАБОЧИЕ </w:t>
      </w:r>
      <w:r w:rsidRPr="00C23A99">
        <w:rPr>
          <w:rFonts w:ascii="Times New Roman" w:eastAsia="Calibri" w:hAnsi="Times New Roman" w:cs="Times New Roman"/>
          <w:b/>
          <w:sz w:val="24"/>
          <w:szCs w:val="24"/>
        </w:rPr>
        <w:t>ПРОГРАММЫ ДИСЦИПЛИН, МОДУЛЕЙ, ПРАКТИК</w:t>
      </w:r>
    </w:p>
    <w:p w:rsidR="0077555C" w:rsidRDefault="00C23A99" w:rsidP="00FE276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(приложение 1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разработаны в соответствии с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оложением об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методическом комплексе 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«АГТК»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354"/>
        <w:gridCol w:w="4292"/>
        <w:gridCol w:w="2422"/>
        <w:gridCol w:w="1843"/>
      </w:tblGrid>
      <w:tr w:rsidR="00C23A99" w:rsidTr="00C84B4F">
        <w:trPr>
          <w:tblHeader/>
        </w:trPr>
        <w:tc>
          <w:tcPr>
            <w:tcW w:w="1354" w:type="dxa"/>
          </w:tcPr>
          <w:p w:rsidR="00C23A99" w:rsidRPr="00C23A99" w:rsidRDefault="00C23A99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292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дисциплины, ПМ, практики</w:t>
            </w:r>
          </w:p>
        </w:tc>
        <w:tc>
          <w:tcPr>
            <w:tcW w:w="2422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</w:t>
            </w:r>
          </w:p>
        </w:tc>
        <w:tc>
          <w:tcPr>
            <w:tcW w:w="1843" w:type="dxa"/>
          </w:tcPr>
          <w:p w:rsidR="00C23A99" w:rsidRDefault="00C23A99" w:rsidP="00C23A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C23A99" w:rsidTr="00C84B4F">
        <w:trPr>
          <w:trHeight w:val="285"/>
        </w:trPr>
        <w:tc>
          <w:tcPr>
            <w:tcW w:w="9911" w:type="dxa"/>
            <w:gridSpan w:val="4"/>
          </w:tcPr>
          <w:p w:rsidR="00C23A99" w:rsidRPr="00C23A99" w:rsidRDefault="00C23A99" w:rsidP="00C23A99">
            <w:pPr>
              <w:jc w:val="center"/>
              <w:rPr>
                <w:b/>
                <w:sz w:val="24"/>
                <w:szCs w:val="24"/>
              </w:rPr>
            </w:pPr>
            <w:r w:rsidRPr="00C23A99">
              <w:rPr>
                <w:b/>
                <w:sz w:val="24"/>
                <w:szCs w:val="24"/>
              </w:rPr>
              <w:t>Общеобразовательные учебные дисциплины</w:t>
            </w:r>
          </w:p>
        </w:tc>
      </w:tr>
      <w:tr w:rsidR="00C23A99" w:rsidTr="00C84B4F">
        <w:trPr>
          <w:trHeight w:val="4216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ОУД.02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ОУД.03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ОУД.04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ОУД.05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ОУД.06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ОУД.07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ОУД.08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ОУД.09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ОУД.10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ОУД.12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ОУД.13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ОУД.14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ОУД.15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Русский язык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 xml:space="preserve">Литература 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Иностранный язык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Математика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История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Физическая культура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ОБЖ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Информатика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Физика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Астрономия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Химия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Обществознание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Биология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География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Технология</w:t>
            </w:r>
          </w:p>
        </w:tc>
        <w:tc>
          <w:tcPr>
            <w:tcW w:w="2422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.2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.3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.4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.5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.6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.7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.8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.9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.10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.11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.12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.13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.14</w:t>
            </w:r>
          </w:p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  <w:r w:rsidRPr="00C23A99">
              <w:rPr>
                <w:sz w:val="24"/>
                <w:szCs w:val="24"/>
              </w:rPr>
              <w:t>приложение 1</w:t>
            </w:r>
            <w:r>
              <w:rPr>
                <w:sz w:val="24"/>
                <w:szCs w:val="24"/>
              </w:rPr>
              <w:t>.15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C23A99" w:rsidTr="00C84B4F">
        <w:trPr>
          <w:trHeight w:val="150"/>
        </w:trPr>
        <w:tc>
          <w:tcPr>
            <w:tcW w:w="9911" w:type="dxa"/>
            <w:gridSpan w:val="4"/>
          </w:tcPr>
          <w:p w:rsidR="00C23A99" w:rsidRPr="00C23A99" w:rsidRDefault="00C23A99" w:rsidP="00C23A99">
            <w:pPr>
              <w:jc w:val="center"/>
              <w:rPr>
                <w:b/>
                <w:sz w:val="24"/>
                <w:szCs w:val="24"/>
              </w:rPr>
            </w:pPr>
            <w:r w:rsidRPr="00C23A99">
              <w:rPr>
                <w:b/>
                <w:sz w:val="24"/>
                <w:szCs w:val="24"/>
              </w:rPr>
              <w:t>Общий гуманитарный и социально</w:t>
            </w:r>
            <w:r w:rsidR="008D2DDC">
              <w:rPr>
                <w:b/>
                <w:sz w:val="24"/>
                <w:szCs w:val="24"/>
              </w:rPr>
              <w:t>–</w:t>
            </w:r>
            <w:r w:rsidRPr="00C23A99">
              <w:rPr>
                <w:b/>
                <w:sz w:val="24"/>
                <w:szCs w:val="24"/>
              </w:rPr>
              <w:t>экономический цикл</w:t>
            </w:r>
          </w:p>
        </w:tc>
      </w:tr>
      <w:tr w:rsidR="00C23A99" w:rsidTr="00C84B4F">
        <w:trPr>
          <w:trHeight w:val="111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ОГСЭ.01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ОГСЭ.02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ОГСЭ.03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ОГСЭ.04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ОГСЭ.05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Основы философии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История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Иностранный язык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Физическая культура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422" w:type="dxa"/>
          </w:tcPr>
          <w:p w:rsidR="00C23A99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16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17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18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19</w:t>
            </w:r>
          </w:p>
          <w:p w:rsidR="006B4255" w:rsidRDefault="006B4255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6B4255" w:rsidTr="00C84B4F">
        <w:trPr>
          <w:trHeight w:val="135"/>
        </w:trPr>
        <w:tc>
          <w:tcPr>
            <w:tcW w:w="9911" w:type="dxa"/>
            <w:gridSpan w:val="4"/>
          </w:tcPr>
          <w:p w:rsidR="006B4255" w:rsidRPr="006B4255" w:rsidRDefault="006B4255" w:rsidP="006B4255">
            <w:pPr>
              <w:jc w:val="center"/>
              <w:rPr>
                <w:b/>
                <w:sz w:val="24"/>
                <w:szCs w:val="24"/>
              </w:rPr>
            </w:pPr>
            <w:r w:rsidRPr="006B4255">
              <w:rPr>
                <w:b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C23A99" w:rsidTr="00C84B4F">
        <w:trPr>
          <w:trHeight w:val="135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ЕН.01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ЕН.02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ЕН.03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Математика</w:t>
            </w:r>
          </w:p>
          <w:p w:rsidR="00614356" w:rsidRPr="00614356" w:rsidRDefault="00614356" w:rsidP="00614356">
            <w:pPr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 xml:space="preserve">Информатика </w:t>
            </w:r>
          </w:p>
          <w:p w:rsidR="00C23A99" w:rsidRDefault="00614356" w:rsidP="00614356">
            <w:pPr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Основы инженерной экологии автотранспортных средств</w:t>
            </w:r>
          </w:p>
        </w:tc>
        <w:tc>
          <w:tcPr>
            <w:tcW w:w="2422" w:type="dxa"/>
          </w:tcPr>
          <w:p w:rsidR="00170619" w:rsidRDefault="00170619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21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t>приложение 1.</w:t>
            </w:r>
            <w:r>
              <w:rPr>
                <w:sz w:val="24"/>
                <w:szCs w:val="24"/>
              </w:rPr>
              <w:t>22</w:t>
            </w:r>
          </w:p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1.23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5F3AC0" w:rsidTr="00C84B4F">
        <w:trPr>
          <w:trHeight w:val="111"/>
        </w:trPr>
        <w:tc>
          <w:tcPr>
            <w:tcW w:w="9911" w:type="dxa"/>
            <w:gridSpan w:val="4"/>
          </w:tcPr>
          <w:p w:rsidR="005F3AC0" w:rsidRPr="005F3AC0" w:rsidRDefault="005F3AC0" w:rsidP="005F3AC0">
            <w:pPr>
              <w:jc w:val="center"/>
              <w:rPr>
                <w:b/>
                <w:sz w:val="24"/>
                <w:szCs w:val="24"/>
              </w:rPr>
            </w:pPr>
            <w:r w:rsidRPr="005F3AC0">
              <w:rPr>
                <w:b/>
                <w:sz w:val="24"/>
                <w:szCs w:val="24"/>
              </w:rPr>
              <w:t>Общепрофессиональные дисциплины</w:t>
            </w:r>
          </w:p>
        </w:tc>
      </w:tr>
      <w:tr w:rsidR="00C23A99" w:rsidTr="00C84B4F">
        <w:trPr>
          <w:trHeight w:val="135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ОП.02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ОП.03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ОП.04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ОП.05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ОП.06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ОП.07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ОП.08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ОП.09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ОП.10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ОП.11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ОП.12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170619" w:rsidRDefault="00170619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lastRenderedPageBreak/>
              <w:t>ОП.13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ОП.14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lastRenderedPageBreak/>
              <w:t>Инженерная графика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Техническая механика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Электротехника и электроника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Материаловедение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Метрология, стандартизация и сертификация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Правила безопасности дорожного движения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Правовое обеспечение профессиональной деятельности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 xml:space="preserve">Охрана труда 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Безопасность жизнедеятельности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Единая система конструкторской документации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Организация автомобильных перевозок</w:t>
            </w:r>
          </w:p>
          <w:p w:rsidR="0017061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lastRenderedPageBreak/>
              <w:t>Организация сервисного обслуживания автомобильного транспорта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Автомобили иностранных марок</w:t>
            </w:r>
          </w:p>
        </w:tc>
        <w:tc>
          <w:tcPr>
            <w:tcW w:w="2422" w:type="dxa"/>
          </w:tcPr>
          <w:p w:rsidR="00170619" w:rsidRDefault="00170619" w:rsidP="006B1B1A">
            <w:pPr>
              <w:jc w:val="both"/>
              <w:rPr>
                <w:sz w:val="24"/>
                <w:szCs w:val="24"/>
              </w:rPr>
            </w:pPr>
            <w:r w:rsidRPr="006B4255">
              <w:rPr>
                <w:sz w:val="24"/>
                <w:szCs w:val="24"/>
              </w:rPr>
              <w:lastRenderedPageBreak/>
              <w:t>приложение 1.</w:t>
            </w:r>
            <w:r>
              <w:rPr>
                <w:sz w:val="24"/>
                <w:szCs w:val="24"/>
              </w:rPr>
              <w:t>24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1.25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1.26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1.27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1.28</w:t>
            </w:r>
          </w:p>
          <w:p w:rsidR="00170619" w:rsidRDefault="00170619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1.29</w:t>
            </w: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1.30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1.31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1.32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1.33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1.34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1.35</w:t>
            </w: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</w:p>
          <w:p w:rsidR="00170619" w:rsidRDefault="00170619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1.36</w:t>
            </w:r>
          </w:p>
          <w:p w:rsidR="00170619" w:rsidRDefault="00170619" w:rsidP="00C84B4F">
            <w:pPr>
              <w:jc w:val="both"/>
              <w:rPr>
                <w:sz w:val="24"/>
                <w:szCs w:val="24"/>
              </w:rPr>
            </w:pPr>
          </w:p>
          <w:p w:rsidR="00C84B4F" w:rsidRDefault="00C84B4F" w:rsidP="00C84B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1.37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5F3AC0" w:rsidTr="00C84B4F">
        <w:trPr>
          <w:trHeight w:val="126"/>
        </w:trPr>
        <w:tc>
          <w:tcPr>
            <w:tcW w:w="9911" w:type="dxa"/>
            <w:gridSpan w:val="4"/>
          </w:tcPr>
          <w:p w:rsidR="005F3AC0" w:rsidRPr="005F3AC0" w:rsidRDefault="005F3AC0" w:rsidP="005F3AC0">
            <w:pPr>
              <w:jc w:val="center"/>
              <w:rPr>
                <w:b/>
                <w:sz w:val="24"/>
                <w:szCs w:val="24"/>
              </w:rPr>
            </w:pPr>
            <w:r w:rsidRPr="005F3AC0">
              <w:rPr>
                <w:b/>
                <w:sz w:val="24"/>
                <w:szCs w:val="24"/>
              </w:rPr>
              <w:t>Профессиональные модули</w:t>
            </w:r>
          </w:p>
        </w:tc>
      </w:tr>
      <w:tr w:rsidR="00855A34" w:rsidTr="00C84B4F">
        <w:trPr>
          <w:trHeight w:val="240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01 </w:t>
            </w:r>
            <w:r w:rsidR="00614356" w:rsidRPr="00614356">
              <w:rPr>
                <w:b/>
                <w:sz w:val="24"/>
                <w:szCs w:val="24"/>
              </w:rPr>
              <w:t>Техническое обслуживание и ремонт автотранспорта</w:t>
            </w:r>
          </w:p>
        </w:tc>
      </w:tr>
      <w:tr w:rsidR="00855A34" w:rsidTr="00C84B4F">
        <w:trPr>
          <w:trHeight w:val="1020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МДК.01.01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МДК.01.02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МДК.01.03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МДК.01.04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УП.01.01</w:t>
            </w:r>
          </w:p>
          <w:p w:rsidR="00855A34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ПП.01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Устройство автомобилей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Техническое обслуживание и ремонт автотранспорта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Тестирование и диагностика автомобилей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Тюнинг автомобилей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Учебная практика</w:t>
            </w:r>
          </w:p>
          <w:p w:rsidR="00855A34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170619" w:rsidRDefault="00170619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1.38</w:t>
            </w:r>
          </w:p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39</w:t>
            </w:r>
          </w:p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</w:p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40</w:t>
            </w:r>
          </w:p>
          <w:p w:rsidR="00170619" w:rsidRDefault="00170619" w:rsidP="00D23FF7">
            <w:pPr>
              <w:jc w:val="both"/>
              <w:rPr>
                <w:sz w:val="24"/>
                <w:szCs w:val="24"/>
              </w:rPr>
            </w:pPr>
          </w:p>
          <w:p w:rsidR="00855A34" w:rsidRDefault="00855A34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41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1.42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1.43</w:t>
            </w:r>
          </w:p>
        </w:tc>
        <w:tc>
          <w:tcPr>
            <w:tcW w:w="1843" w:type="dxa"/>
          </w:tcPr>
          <w:p w:rsidR="00855A34" w:rsidRDefault="00855A34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Tr="00C84B4F">
        <w:trPr>
          <w:trHeight w:val="90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02 </w:t>
            </w:r>
            <w:r w:rsidR="00614356" w:rsidRPr="00614356">
              <w:rPr>
                <w:b/>
                <w:sz w:val="24"/>
                <w:szCs w:val="24"/>
              </w:rPr>
              <w:t>Организация деятельности коллектива исполнителей</w:t>
            </w:r>
          </w:p>
        </w:tc>
      </w:tr>
      <w:tr w:rsidR="00C23A99" w:rsidTr="00170619">
        <w:trPr>
          <w:trHeight w:val="1190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МДК.02.01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МДК.02.02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ПП.02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Управление коллективом исполнителей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Основы предпринимательской деятельности и планирование карьеры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44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45</w:t>
            </w:r>
          </w:p>
          <w:p w:rsidR="00D23FF7" w:rsidRDefault="00D23FF7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Tr="00C84B4F">
        <w:trPr>
          <w:trHeight w:val="15"/>
        </w:trPr>
        <w:tc>
          <w:tcPr>
            <w:tcW w:w="9911" w:type="dxa"/>
            <w:gridSpan w:val="4"/>
          </w:tcPr>
          <w:p w:rsidR="00855A34" w:rsidRPr="00855A34" w:rsidRDefault="00855A34" w:rsidP="00855A34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ПМ</w:t>
            </w:r>
            <w:r w:rsidR="00C84B4F">
              <w:rPr>
                <w:b/>
                <w:sz w:val="24"/>
                <w:szCs w:val="24"/>
              </w:rPr>
              <w:t>.</w:t>
            </w:r>
            <w:r w:rsidRPr="00855A34">
              <w:rPr>
                <w:b/>
                <w:sz w:val="24"/>
                <w:szCs w:val="24"/>
              </w:rPr>
              <w:t xml:space="preserve"> 03 </w:t>
            </w:r>
            <w:r w:rsidR="00614356" w:rsidRPr="00614356">
              <w:rPr>
                <w:b/>
                <w:sz w:val="24"/>
                <w:szCs w:val="24"/>
              </w:rPr>
              <w:t>Выполнение работ профессии 18511 Слесарь по ремонту автомобилей</w:t>
            </w:r>
          </w:p>
        </w:tc>
      </w:tr>
      <w:tr w:rsidR="00C23A99" w:rsidTr="00C84B4F">
        <w:trPr>
          <w:trHeight w:val="765"/>
        </w:trPr>
        <w:tc>
          <w:tcPr>
            <w:tcW w:w="1354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МДК.03.01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МДК.03.02</w:t>
            </w: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5B47A1" w:rsidRDefault="005B47A1" w:rsidP="00614356">
            <w:pPr>
              <w:jc w:val="both"/>
              <w:rPr>
                <w:sz w:val="24"/>
                <w:szCs w:val="24"/>
              </w:rPr>
            </w:pP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УП.03.01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ПП.03</w:t>
            </w:r>
          </w:p>
        </w:tc>
        <w:tc>
          <w:tcPr>
            <w:tcW w:w="4292" w:type="dxa"/>
          </w:tcPr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bookmarkStart w:id="1" w:name="_GoBack"/>
            <w:r w:rsidRPr="00614356">
              <w:rPr>
                <w:sz w:val="24"/>
                <w:szCs w:val="24"/>
              </w:rPr>
              <w:t>Слеса</w:t>
            </w:r>
            <w:bookmarkEnd w:id="1"/>
            <w:r w:rsidRPr="00614356">
              <w:rPr>
                <w:sz w:val="24"/>
                <w:szCs w:val="24"/>
              </w:rPr>
              <w:t xml:space="preserve">рное дело и технические измерения 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Выполнение работ по разборке, сборке и регулировке узлов и агрегатов автомобиля</w:t>
            </w:r>
          </w:p>
          <w:p w:rsidR="00614356" w:rsidRPr="00614356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Учебная практика</w:t>
            </w:r>
          </w:p>
          <w:p w:rsidR="00C23A99" w:rsidRDefault="00614356" w:rsidP="00614356">
            <w:pPr>
              <w:jc w:val="both"/>
              <w:rPr>
                <w:sz w:val="24"/>
                <w:szCs w:val="24"/>
              </w:rPr>
            </w:pPr>
            <w:r w:rsidRPr="00614356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422" w:type="dxa"/>
          </w:tcPr>
          <w:p w:rsidR="00C23A99" w:rsidRDefault="005F3AC0" w:rsidP="006B1B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47</w:t>
            </w:r>
          </w:p>
          <w:p w:rsidR="005F3AC0" w:rsidRDefault="005F3AC0" w:rsidP="006B1B1A">
            <w:pPr>
              <w:jc w:val="both"/>
              <w:rPr>
                <w:sz w:val="24"/>
                <w:szCs w:val="24"/>
              </w:rPr>
            </w:pPr>
          </w:p>
          <w:p w:rsidR="005F3AC0" w:rsidRDefault="005F3AC0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D23FF7">
              <w:rPr>
                <w:sz w:val="24"/>
                <w:szCs w:val="24"/>
              </w:rPr>
              <w:t>48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</w:p>
          <w:p w:rsidR="00170619" w:rsidRDefault="00170619" w:rsidP="00D23FF7">
            <w:pPr>
              <w:jc w:val="both"/>
              <w:rPr>
                <w:sz w:val="24"/>
                <w:szCs w:val="24"/>
              </w:rPr>
            </w:pP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1.49</w:t>
            </w:r>
          </w:p>
          <w:p w:rsidR="00D23FF7" w:rsidRDefault="00D23FF7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1.50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  <w:tr w:rsidR="00C23A99" w:rsidTr="00C84B4F">
        <w:tc>
          <w:tcPr>
            <w:tcW w:w="1354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92" w:type="dxa"/>
          </w:tcPr>
          <w:p w:rsidR="00C23A99" w:rsidRDefault="00855A34" w:rsidP="006B1B1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Производственная (преддипломная) практика</w:t>
            </w:r>
          </w:p>
        </w:tc>
        <w:tc>
          <w:tcPr>
            <w:tcW w:w="2422" w:type="dxa"/>
          </w:tcPr>
          <w:p w:rsidR="00855A34" w:rsidRDefault="00855A34" w:rsidP="00D23F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1.</w:t>
            </w:r>
            <w:r w:rsidR="00170619">
              <w:rPr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C23A99" w:rsidRDefault="00C23A99" w:rsidP="006B1B1A">
            <w:pPr>
              <w:jc w:val="both"/>
              <w:rPr>
                <w:sz w:val="24"/>
                <w:szCs w:val="24"/>
              </w:rPr>
            </w:pPr>
          </w:p>
        </w:tc>
      </w:tr>
    </w:tbl>
    <w:p w:rsidR="008C14C2" w:rsidRDefault="008C14C2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025D2" w:rsidRDefault="00855A34" w:rsidP="00226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 ПРОГРАММА Г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ОСУДАРСТВЕННОЙ 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ТОГОВОЙ 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226F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ТТЕСТАЦИИ</w:t>
      </w: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55A34" w:rsidRPr="00855A34" w:rsidRDefault="00855A34" w:rsidP="00226F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разработана в соответствии с: </w:t>
      </w:r>
    </w:p>
    <w:p w:rsidR="00855A34" w:rsidRPr="00855A34" w:rsidRDefault="00FE276A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855A34" w:rsidRPr="00855A34">
        <w:rPr>
          <w:rFonts w:ascii="Times New Roman" w:hAnsi="Times New Roman" w:cs="Times New Roman"/>
          <w:sz w:val="24"/>
          <w:szCs w:val="24"/>
        </w:rPr>
        <w:t>орядком проведения государственной итоговой аттестации выпускников образовательных учреждений среднего профессионального образования, утвержденного федеральным органом исполнительной власти, осуществляющим функции по выработке государственной политики и нормативно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="00855A34" w:rsidRPr="00855A34">
        <w:rPr>
          <w:rFonts w:ascii="Times New Roman" w:hAnsi="Times New Roman" w:cs="Times New Roman"/>
          <w:sz w:val="24"/>
          <w:szCs w:val="24"/>
        </w:rPr>
        <w:t xml:space="preserve">правовому регулированию в сфере образования, определенного в соответствии со статьей 59 «Итоговая аттестация» Федерального закона Российской Федерации от 29.12.2012 года № 273 «Об образовании в Российской Федерации»; </w:t>
      </w:r>
    </w:p>
    <w:p w:rsidR="00855A34" w:rsidRDefault="00FE276A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855A34" w:rsidRPr="00855A34">
        <w:rPr>
          <w:rFonts w:ascii="Times New Roman" w:hAnsi="Times New Roman" w:cs="Times New Roman"/>
          <w:sz w:val="24"/>
          <w:szCs w:val="24"/>
        </w:rPr>
        <w:t>риказом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№ 464 от 14.06.2013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A34" w:rsidRPr="00855A34">
        <w:rPr>
          <w:rFonts w:ascii="Times New Roman" w:hAnsi="Times New Roman" w:cs="Times New Roman"/>
          <w:sz w:val="24"/>
          <w:szCs w:val="24"/>
        </w:rPr>
        <w:t>г.;</w:t>
      </w:r>
    </w:p>
    <w:p w:rsidR="00FE276A" w:rsidRDefault="00FE276A" w:rsidP="00FE276A">
      <w:pPr>
        <w:numPr>
          <w:ilvl w:val="0"/>
          <w:numId w:val="1"/>
        </w:numPr>
        <w:tabs>
          <w:tab w:val="num" w:pos="-283"/>
          <w:tab w:val="left" w:pos="90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4C0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риказом Минпросвещения России от 28 августа 2020 г.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170619" w:rsidRDefault="00170619" w:rsidP="00170619">
      <w:pPr>
        <w:numPr>
          <w:ilvl w:val="0"/>
          <w:numId w:val="1"/>
        </w:numPr>
        <w:tabs>
          <w:tab w:val="clear" w:pos="709"/>
          <w:tab w:val="num" w:pos="851"/>
          <w:tab w:val="left" w:pos="90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23.02.03 Техническое обслуживание и ремонт автомобильного транспорта (утв. приказом Министерства образования и науки РФ от 22 апреля 2014 г. № 383);</w:t>
      </w:r>
    </w:p>
    <w:p w:rsidR="00855A34" w:rsidRPr="00855A34" w:rsidRDefault="00855A34" w:rsidP="0017061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Положением о государственной итоговой аттестации выпускников ГБПОУ РО «Азовский гум</w:t>
      </w:r>
      <w:r w:rsidR="00FE276A">
        <w:rPr>
          <w:rFonts w:ascii="Times New Roman" w:hAnsi="Times New Roman" w:cs="Times New Roman"/>
          <w:sz w:val="24"/>
          <w:szCs w:val="24"/>
        </w:rPr>
        <w:t xml:space="preserve">анитарно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="00FE276A">
        <w:rPr>
          <w:rFonts w:ascii="Times New Roman" w:hAnsi="Times New Roman" w:cs="Times New Roman"/>
          <w:sz w:val="24"/>
          <w:szCs w:val="24"/>
        </w:rPr>
        <w:t xml:space="preserve">технический колледж», </w:t>
      </w:r>
      <w:r w:rsidR="00D23FF7">
        <w:rPr>
          <w:rFonts w:ascii="Times New Roman" w:hAnsi="Times New Roman" w:cs="Times New Roman"/>
          <w:sz w:val="24"/>
          <w:szCs w:val="24"/>
        </w:rPr>
        <w:t>2018 г.;</w:t>
      </w:r>
    </w:p>
    <w:p w:rsidR="00855A34" w:rsidRPr="00855A34" w:rsidRDefault="00855A34" w:rsidP="00FE276A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календарным графиком учебного процесса для обучающихся  очной  и заочной формы обучения, утвержденных приказом директора ГБПОУ РО «АГТК».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сформированности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(ФГОС СПО) по специальности </w:t>
      </w:r>
      <w:r w:rsidR="00BF6B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(итоговой) аттестации разработана с учетом выполнения следующих принципов и требований: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проведение государственной (итоговой) аттестации предусматривает открытость и демократичность на этапах разработки и проведения, вовлечение в процесс подготовки и проведения преподавателей колледжа и работодателей, многократную экспертизу и корректировку всех компонентов аттестации;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содержание аттестации учитывает уровень требований стандарта по специальности – базовый.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Предметом государственной итоговой аттестации выпускника по основным профессиональным образовательным программам на основе ФГОС СПО является оценка качества подготовки выпускников, которая осуществляется в двух основных направлениях: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оценка уровня освоения дисциплин;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оценка компетенций обучающихся.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Данная задача требует перестройки всего учебного процесса, в том числе критериев и подходов к государственной итоговой аттестации студентов. Конечной целью обучения является подготовка специалиста, обладающего не только и не столько совокупностью теоретических знаний, но, в первую очередь, специалиста, готового решать профессиональные задачи. Данная цель коренным образом меняет подход к оценке качества подготовки специалиста. Упор делается на оценку умения самостоятельно решать профессиональные задачи. Поэтому при разработке программы государственной итоговой аттестации учтена степень использования наиболее значимых профессиональных компетенций и необходимых для них знаний и умений.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Видом государственной итоговой аттестации выпускников специальности СПО </w:t>
      </w:r>
      <w:r w:rsidR="001706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170619" w:rsidRPr="00855A34">
        <w:rPr>
          <w:rFonts w:ascii="Times New Roman" w:hAnsi="Times New Roman" w:cs="Times New Roman"/>
          <w:sz w:val="24"/>
          <w:szCs w:val="24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является выпускная квалификационная работа (ВКР) в форме выполнения и защиты дипломной работы.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Данный вид испытаний позволяет наиболее полно проверить освоенность выпускником профессиональных компетенций, готовность выпускника к выполнению видов деятельности, предусмотренных ФГОС СПО.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Проведение государственной итоговой аттестации в форме выпускной квалификационной работы позволяет одновременно решить целый комплекс задач: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ориентирует каждого преподавателя и студента на конечный результат;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позволяет в комплексе повысить качество учебного процесса, качество подготовки специалиста и объективность оценки подготовленности выпускников;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систематизирует знания, умения и опыт, полученные студентами во время обучения и во время прохождения производственной практики;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расширяет полученные знания за счет изучения новейших практических разработок и проведения исследований в профессиональной сфере; </w:t>
      </w:r>
    </w:p>
    <w:p w:rsidR="00855A34" w:rsidRPr="00855A34" w:rsidRDefault="00855A34" w:rsidP="00FE276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значительно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 выполнении и защите дипломной работы выпускник в соответствии с требованиями ФГОС СПО демонстрирует уровень готовности самостоятельно: </w:t>
      </w:r>
    </w:p>
    <w:p w:rsidR="00C21AA7" w:rsidRPr="00C21AA7" w:rsidRDefault="00C21AA7" w:rsidP="00C21AA7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решать конкретные профессиональные задачи по техническому обслуживанию и ремонту автомобиля, планированию и организации производственных работ, по проведению контроля качества выполняемых работ, наладке и эксплуатации технологического оборудования; </w:t>
      </w:r>
    </w:p>
    <w:p w:rsidR="00C21AA7" w:rsidRPr="00C21AA7" w:rsidRDefault="00C21AA7" w:rsidP="00C21AA7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проектировать производственные участки и обеспечивать на нем технику безопасности; </w:t>
      </w:r>
    </w:p>
    <w:p w:rsidR="00C21AA7" w:rsidRPr="00C21AA7" w:rsidRDefault="00C21AA7" w:rsidP="00C21AA7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владеть экономическими, экологическими, правовыми параметрами профессиональной деятельности; </w:t>
      </w:r>
    </w:p>
    <w:p w:rsidR="00855A34" w:rsidRPr="00855A34" w:rsidRDefault="00C21AA7" w:rsidP="00C21AA7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анализировать профессиональные задачи и аргументировать их решение в рамках определенных полномочий. 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программе государственной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Организация и проведение государственной итоговой аттестации предусматривает большую подготовительную работу преподавательского состава образовательного учреждения, систематичности в организации контроля в течение всего процесса обучения студентов в колледже.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ознакомлены с содержанием, методикой выполнения выпускной квалификационной работы и критериями оценки результатов защиты за шесть месяцев до начала государственной итоговой аттестации. К государственной (итоговой) аттестации допускаются обучающиеся, выполнившие все требования </w:t>
      </w:r>
      <w:r w:rsidRPr="00855A34">
        <w:rPr>
          <w:rFonts w:ascii="Times New Roman" w:eastAsia="SimSun" w:hAnsi="Times New Roman" w:cs="Times New Roman"/>
          <w:kern w:val="2"/>
          <w:sz w:val="24"/>
          <w:szCs w:val="24"/>
          <w:lang w:eastAsia="ru-RU"/>
        </w:rPr>
        <w:t>программы подготовки специалистов среднего звена</w:t>
      </w:r>
      <w:r w:rsidRPr="00855A34">
        <w:rPr>
          <w:rFonts w:ascii="Times New Roman" w:eastAsia="SimSun" w:hAnsi="Times New Roman" w:cs="Times New Roman"/>
          <w:b/>
          <w:kern w:val="2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 успешно прошедшие промежуточные аттестационные испытания, предусмотренные учебным планом специальности.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является частью </w:t>
      </w:r>
      <w:r w:rsidRPr="00855A34">
        <w:rPr>
          <w:rFonts w:ascii="Times New Roman" w:eastAsia="SimSun" w:hAnsi="Times New Roman" w:cs="Times New Roman"/>
          <w:kern w:val="2"/>
          <w:sz w:val="24"/>
          <w:szCs w:val="24"/>
          <w:lang w:eastAsia="ru-RU"/>
        </w:rPr>
        <w:t>программы подготовки специалистов среднего звена</w:t>
      </w:r>
      <w:r w:rsidRPr="00855A34">
        <w:rPr>
          <w:rFonts w:ascii="Times New Roman" w:eastAsia="SimSun" w:hAnsi="Times New Roman" w:cs="Times New Roman"/>
          <w:b/>
          <w:kern w:val="2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Программе государственной итоговой аттестации определены: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материалы по содержанию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сроки проведения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этапы и объем времени на подготовк</w:t>
      </w:r>
      <w:r w:rsidR="00FE276A">
        <w:rPr>
          <w:rFonts w:ascii="Times New Roman" w:hAnsi="Times New Roman" w:cs="Times New Roman"/>
          <w:sz w:val="24"/>
          <w:szCs w:val="24"/>
        </w:rPr>
        <w:t xml:space="preserve">у и проведение государственной итоговой </w:t>
      </w:r>
      <w:r w:rsidRPr="00855A34">
        <w:rPr>
          <w:rFonts w:ascii="Times New Roman" w:hAnsi="Times New Roman" w:cs="Times New Roman"/>
          <w:sz w:val="24"/>
          <w:szCs w:val="24"/>
        </w:rPr>
        <w:t xml:space="preserve">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условия подготовки и процед</w:t>
      </w:r>
      <w:r w:rsidR="00FE276A">
        <w:rPr>
          <w:rFonts w:ascii="Times New Roman" w:hAnsi="Times New Roman" w:cs="Times New Roman"/>
          <w:sz w:val="24"/>
          <w:szCs w:val="24"/>
        </w:rPr>
        <w:t xml:space="preserve">уры проведения государственной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материально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технические условия проведения </w:t>
      </w:r>
      <w:r w:rsidR="00FE276A">
        <w:rPr>
          <w:rFonts w:ascii="Times New Roman" w:hAnsi="Times New Roman" w:cs="Times New Roman"/>
          <w:sz w:val="24"/>
          <w:szCs w:val="24"/>
        </w:rPr>
        <w:t>государственной итоговой</w:t>
      </w:r>
      <w:r w:rsidRPr="00855A34">
        <w:rPr>
          <w:rFonts w:ascii="Times New Roman" w:hAnsi="Times New Roman" w:cs="Times New Roman"/>
          <w:sz w:val="24"/>
          <w:szCs w:val="24"/>
        </w:rPr>
        <w:t xml:space="preserve">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состав экспертов уровня и качества подготовки выпускников в период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тематика, состав, объем и структура задания студентам на государственную итоговую аттестацию;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перечень необходимых документов, представляемых на заседаниях государственной экзаменационной комиссии;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форма и процедура проведения государственной итоговой аттестации; </w:t>
      </w:r>
    </w:p>
    <w:p w:rsidR="00855A34" w:rsidRPr="00855A34" w:rsidRDefault="00855A34" w:rsidP="00D23FF7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критерии оценки уровня и качества подготовки выпускников. </w:t>
      </w:r>
    </w:p>
    <w:p w:rsidR="00855A34" w:rsidRPr="00855A34" w:rsidRDefault="00855A34" w:rsidP="00FE27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ежегодно обновляется и утверждается директором колледжа.</w:t>
      </w:r>
    </w:p>
    <w:p w:rsidR="00855A34" w:rsidRPr="00AD0D90" w:rsidRDefault="00855A34" w:rsidP="00256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– является частью программы подготовки специалистов среднего звена в соответствии с ФГОС СПО по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hAnsi="Times New Roman" w:cs="Times New Roman"/>
          <w:sz w:val="24"/>
          <w:szCs w:val="24"/>
        </w:rPr>
        <w:t xml:space="preserve"> в части освоения </w:t>
      </w:r>
      <w:r w:rsidRPr="00855A34">
        <w:rPr>
          <w:rFonts w:ascii="Times New Roman" w:hAnsi="Times New Roman" w:cs="Times New Roman"/>
          <w:bCs/>
          <w:sz w:val="24"/>
          <w:szCs w:val="24"/>
        </w:rPr>
        <w:t>видов профессиональной деятельности</w:t>
      </w:r>
      <w:r w:rsidRPr="00855A34">
        <w:rPr>
          <w:rFonts w:ascii="Times New Roman" w:hAnsi="Times New Roman" w:cs="Times New Roman"/>
          <w:sz w:val="24"/>
          <w:szCs w:val="24"/>
        </w:rPr>
        <w:t xml:space="preserve"> (ВПД) по специальности </w:t>
      </w:r>
      <w:r w:rsidRPr="00855A34">
        <w:rPr>
          <w:rFonts w:ascii="Times New Roman" w:hAnsi="Times New Roman" w:cs="Times New Roman"/>
          <w:bCs/>
          <w:sz w:val="24"/>
          <w:szCs w:val="24"/>
        </w:rPr>
        <w:t>и соответствующих профессиональных компетенций (ПК):</w:t>
      </w:r>
      <w:r w:rsidRPr="00855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bCs/>
          <w:szCs w:val="28"/>
        </w:rPr>
      </w:pPr>
      <w:r w:rsidRPr="00C21AA7">
        <w:rPr>
          <w:bCs/>
          <w:szCs w:val="28"/>
        </w:rPr>
        <w:t>а) ВПД 1 Техническое обслуживание и ремонт автотранспорта: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bCs/>
          <w:szCs w:val="28"/>
        </w:rPr>
      </w:pPr>
      <w:r w:rsidRPr="00C21AA7">
        <w:rPr>
          <w:bCs/>
          <w:szCs w:val="28"/>
        </w:rPr>
        <w:t>1) ПК 1.1 Организовывать и проводить работы по техническому обслуживанию и ремонту автотранспорта;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bCs/>
          <w:szCs w:val="28"/>
        </w:rPr>
      </w:pPr>
      <w:r w:rsidRPr="00C21AA7">
        <w:rPr>
          <w:bCs/>
          <w:szCs w:val="28"/>
        </w:rPr>
        <w:t>2) ПК 1.2 Осуществлять технический контроль при хранении, эксплуатации, техническом обслуживании и ремонте автотранспортных средств;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bCs/>
          <w:szCs w:val="28"/>
        </w:rPr>
      </w:pPr>
      <w:r w:rsidRPr="00C21AA7">
        <w:rPr>
          <w:bCs/>
          <w:szCs w:val="28"/>
        </w:rPr>
        <w:t>3) ПК 1.3 Разрабатывать технологические процессы ремонта узлов и деталей.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851"/>
        <w:jc w:val="both"/>
        <w:rPr>
          <w:bCs/>
          <w:szCs w:val="28"/>
        </w:rPr>
      </w:pPr>
      <w:r w:rsidRPr="00C21AA7">
        <w:rPr>
          <w:bCs/>
          <w:szCs w:val="28"/>
        </w:rPr>
        <w:t>б) ВПД 2 Организация деятельности коллектива исполнителей: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bCs/>
          <w:szCs w:val="28"/>
        </w:rPr>
      </w:pPr>
      <w:r w:rsidRPr="00C21AA7">
        <w:rPr>
          <w:bCs/>
          <w:szCs w:val="28"/>
        </w:rPr>
        <w:t>1) ПК 2.1. Планировать и организовывать работы по техническому обслуживанию и ремонту автотранспорта.</w:t>
      </w:r>
    </w:p>
    <w:p w:rsidR="00C21AA7" w:rsidRPr="00C21AA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bCs/>
          <w:szCs w:val="28"/>
        </w:rPr>
      </w:pPr>
      <w:r w:rsidRPr="00C21AA7">
        <w:rPr>
          <w:bCs/>
          <w:szCs w:val="28"/>
        </w:rPr>
        <w:t>2) ПК 2.2. Контролировать и оценивать качество работы исполнителей работ;</w:t>
      </w:r>
    </w:p>
    <w:p w:rsidR="008C14C2" w:rsidRPr="00D23FF7" w:rsidRDefault="00C21AA7" w:rsidP="00256792">
      <w:pPr>
        <w:pStyle w:val="pboth"/>
        <w:shd w:val="clear" w:color="auto" w:fill="FFFFFF"/>
        <w:spacing w:before="0" w:beforeAutospacing="0" w:after="0" w:afterAutospacing="0"/>
        <w:ind w:firstLine="1701"/>
        <w:jc w:val="both"/>
        <w:rPr>
          <w:color w:val="000000"/>
          <w:szCs w:val="28"/>
        </w:rPr>
      </w:pPr>
      <w:r w:rsidRPr="00C21AA7">
        <w:rPr>
          <w:bCs/>
          <w:szCs w:val="28"/>
        </w:rPr>
        <w:t>3) ПК 2.3. Организовывать безопасное ведение работ при техническом обслуживании и ремонте автотранспорта.</w:t>
      </w:r>
    </w:p>
    <w:p w:rsidR="00AD0D90" w:rsidRPr="00855A34" w:rsidRDefault="00AD0D90" w:rsidP="00256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Целью ГИА является установление соответствия уровня освоенности компетенций, обеспечивающих соответствующую квалификацию и уровень образования обучающихся ФГОС СПО.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FE276A" w:rsidRDefault="00AD0D90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lastRenderedPageBreak/>
        <w:t>Количество часов, отводимое на государственную итоговую аттестацию:</w:t>
      </w:r>
      <w:r w:rsidRPr="00855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D90" w:rsidRPr="00855A34" w:rsidRDefault="00AD0D90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6 недель при очной форме обучения, в том числе: </w:t>
      </w:r>
    </w:p>
    <w:p w:rsidR="00AD0D90" w:rsidRPr="00855A34" w:rsidRDefault="00AD0D90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выполнение выпускной квалификационной работы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4 недели; </w:t>
      </w:r>
    </w:p>
    <w:p w:rsidR="00AD0D90" w:rsidRPr="00855A34" w:rsidRDefault="00AD0D90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защита выпускной квалификационной работы – 2 недели. </w:t>
      </w:r>
    </w:p>
    <w:p w:rsidR="00855A34" w:rsidRPr="00855A34" w:rsidRDefault="00FE276A" w:rsidP="00256792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</w:t>
      </w:r>
      <w:r w:rsidR="00855A34" w:rsidRPr="00855A34">
        <w:rPr>
          <w:rFonts w:ascii="Times New Roman" w:hAnsi="Times New Roman" w:cs="Times New Roman"/>
          <w:b/>
          <w:sz w:val="24"/>
          <w:szCs w:val="24"/>
        </w:rPr>
        <w:t>д и сроки проведения государственной итоговой аттестации</w:t>
      </w:r>
    </w:p>
    <w:p w:rsidR="00855A34" w:rsidRPr="00855A34" w:rsidRDefault="00855A34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Вид – выпускная квалификационная работа в форме выполнения и защиты дипломной работы. </w:t>
      </w:r>
    </w:p>
    <w:p w:rsidR="00855A34" w:rsidRPr="00855A34" w:rsidRDefault="00855A34" w:rsidP="00256792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Этапы, объем времени и сроки на подготовку и проведение государственной итоговой аттестации выпускников</w:t>
      </w:r>
    </w:p>
    <w:p w:rsidR="00855A34" w:rsidRPr="00855A34" w:rsidRDefault="00855A34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Согласно учебному плану программы подготовки специалистов среднего звена по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2567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 xml:space="preserve">и годовому календарному графику учебного процесса. </w:t>
      </w:r>
    </w:p>
    <w:p w:rsidR="00855A34" w:rsidRPr="00855A34" w:rsidRDefault="00855A34" w:rsidP="00256792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Условия подготовки государственной итоговой аттестации</w:t>
      </w:r>
    </w:p>
    <w:p w:rsidR="00855A34" w:rsidRDefault="00855A34" w:rsidP="0025679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Процедура подготовки государственной итоговой аттестации включает ор</w:t>
      </w:r>
      <w:r w:rsidR="00814E93">
        <w:rPr>
          <w:rFonts w:ascii="Times New Roman" w:hAnsi="Times New Roman" w:cs="Times New Roman"/>
          <w:sz w:val="24"/>
          <w:szCs w:val="24"/>
        </w:rPr>
        <w:t>ганизационные меры, которые представлены в таблице 10.</w:t>
      </w:r>
    </w:p>
    <w:p w:rsidR="00814E93" w:rsidRDefault="00814E93" w:rsidP="00AD0D9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03A01" w:rsidRPr="00855A34" w:rsidRDefault="00814E93" w:rsidP="00203A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Таблица 10 –</w:t>
      </w:r>
      <w:r w:rsidR="00203A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3A01">
        <w:rPr>
          <w:rFonts w:ascii="Times New Roman" w:hAnsi="Times New Roman" w:cs="Times New Roman"/>
          <w:sz w:val="24"/>
          <w:szCs w:val="24"/>
        </w:rPr>
        <w:t>О</w:t>
      </w:r>
      <w:r w:rsidR="00203A01" w:rsidRPr="00855A34">
        <w:rPr>
          <w:rFonts w:ascii="Times New Roman" w:hAnsi="Times New Roman" w:cs="Times New Roman"/>
          <w:sz w:val="24"/>
          <w:szCs w:val="24"/>
        </w:rPr>
        <w:t>р</w:t>
      </w:r>
      <w:r w:rsidR="00203A01">
        <w:rPr>
          <w:rFonts w:ascii="Times New Roman" w:hAnsi="Times New Roman" w:cs="Times New Roman"/>
          <w:sz w:val="24"/>
          <w:szCs w:val="24"/>
        </w:rPr>
        <w:t>ганизационные меры п</w:t>
      </w:r>
      <w:r w:rsidR="00203A01" w:rsidRPr="00855A34">
        <w:rPr>
          <w:rFonts w:ascii="Times New Roman" w:hAnsi="Times New Roman" w:cs="Times New Roman"/>
          <w:sz w:val="24"/>
          <w:szCs w:val="24"/>
        </w:rPr>
        <w:t>роцедур</w:t>
      </w:r>
      <w:r w:rsidR="00203A01">
        <w:rPr>
          <w:rFonts w:ascii="Times New Roman" w:hAnsi="Times New Roman" w:cs="Times New Roman"/>
          <w:sz w:val="24"/>
          <w:szCs w:val="24"/>
        </w:rPr>
        <w:t>ы</w:t>
      </w:r>
      <w:r w:rsidR="00203A01" w:rsidRPr="00855A34">
        <w:rPr>
          <w:rFonts w:ascii="Times New Roman" w:hAnsi="Times New Roman" w:cs="Times New Roman"/>
          <w:sz w:val="24"/>
          <w:szCs w:val="24"/>
        </w:rPr>
        <w:t xml:space="preserve"> подготовки государственной итоговой аттестации</w:t>
      </w:r>
    </w:p>
    <w:tbl>
      <w:tblPr>
        <w:tblStyle w:val="aff0"/>
        <w:tblW w:w="9918" w:type="dxa"/>
        <w:tblLayout w:type="fixed"/>
        <w:tblLook w:val="04A0" w:firstRow="1" w:lastRow="0" w:firstColumn="1" w:lastColumn="0" w:noHBand="0" w:noVBand="1"/>
      </w:tblPr>
      <w:tblGrid>
        <w:gridCol w:w="5524"/>
        <w:gridCol w:w="1842"/>
        <w:gridCol w:w="2552"/>
      </w:tblGrid>
      <w:tr w:rsidR="00855A34" w:rsidRPr="00855A34" w:rsidTr="00FE276A">
        <w:trPr>
          <w:trHeight w:val="1112"/>
          <w:tblHeader/>
        </w:trPr>
        <w:tc>
          <w:tcPr>
            <w:tcW w:w="5524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2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Сроки</w:t>
            </w:r>
          </w:p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исполнения</w:t>
            </w:r>
          </w:p>
        </w:tc>
        <w:tc>
          <w:tcPr>
            <w:tcW w:w="2552" w:type="dxa"/>
            <w:vAlign w:val="center"/>
          </w:tcPr>
          <w:p w:rsidR="00855A34" w:rsidRPr="00855A34" w:rsidRDefault="00855A34" w:rsidP="00FE276A">
            <w:pPr>
              <w:jc w:val="center"/>
              <w:rPr>
                <w:b/>
                <w:sz w:val="24"/>
                <w:szCs w:val="24"/>
              </w:rPr>
            </w:pPr>
            <w:r w:rsidRPr="00855A34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 Определение общей тематики, состава, объема и структуры  дипломных работ </w:t>
            </w:r>
          </w:p>
          <w:p w:rsidR="00C21AA7" w:rsidRPr="00855A34" w:rsidRDefault="00C21AA7" w:rsidP="00FE27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855A34" w:rsidP="0095532E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Ноябрь </w:t>
            </w:r>
            <w:r w:rsidR="00AD0D90"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 </w:t>
            </w:r>
          </w:p>
        </w:tc>
      </w:tr>
      <w:tr w:rsidR="00855A34" w:rsidRPr="00855A34" w:rsidTr="00FE276A">
        <w:trPr>
          <w:trHeight w:val="886"/>
        </w:trPr>
        <w:tc>
          <w:tcPr>
            <w:tcW w:w="5524" w:type="dxa"/>
          </w:tcPr>
          <w:p w:rsid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2 Подбор экспертов качества подготовки выпускников – руководителей ВКР, нормоконтролеров, рецензента(ов), состава ГЭК</w:t>
            </w:r>
          </w:p>
          <w:p w:rsidR="00C21AA7" w:rsidRPr="00855A34" w:rsidRDefault="00C21AA7" w:rsidP="00FE27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95532E">
              <w:rPr>
                <w:sz w:val="24"/>
                <w:szCs w:val="24"/>
              </w:rPr>
              <w:t>3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3 Подготовка кандидатов в члены ГЭК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95532E">
              <w:rPr>
                <w:sz w:val="24"/>
                <w:szCs w:val="24"/>
              </w:rPr>
              <w:t>3</w:t>
            </w:r>
            <w:r w:rsidR="008D2DD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июнь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  <w:p w:rsidR="00C21AA7" w:rsidRPr="00855A34" w:rsidRDefault="00C21AA7" w:rsidP="00FE276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544C90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4 Проведение собрания в группе, родительского собрания «О программе ГИА выпускников 202</w:t>
            </w:r>
            <w:r w:rsidR="00544C90">
              <w:rPr>
                <w:sz w:val="24"/>
                <w:szCs w:val="24"/>
              </w:rPr>
              <w:t>4</w:t>
            </w:r>
            <w:r w:rsidRPr="00855A34">
              <w:rPr>
                <w:sz w:val="24"/>
                <w:szCs w:val="24"/>
              </w:rPr>
              <w:t xml:space="preserve"> г.» 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</w:t>
            </w:r>
            <w:r w:rsidR="0095532E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  <w:p w:rsidR="00C21AA7" w:rsidRPr="00855A34" w:rsidRDefault="00C21AA7" w:rsidP="00FE276A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5 Определение индивидуальной тематики дипломных работ для обучающихся: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разработка индивидуальной тематики дипломных работ;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рассмотрение и утверждение индивидуальной тематики;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 – подготовка проекта приказа об утверждении тематики ВКР;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объявление индивидуальной тематики дипломных работ обучающимся для выбора;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предварительное закрепление тематики ВКР за обучающимися по личным заявлениям. </w:t>
            </w:r>
          </w:p>
          <w:p w:rsidR="00FE276A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подготовка проекта приказа о закреплении тематики ВКР 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</w:t>
            </w:r>
            <w:r w:rsidR="0095532E">
              <w:rPr>
                <w:sz w:val="24"/>
                <w:szCs w:val="24"/>
              </w:rPr>
              <w:t>3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отделением, руководители ВКР, работодатели.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lastRenderedPageBreak/>
              <w:t>6 Составление графика проведения консультаций по выполнению ВКР у руководителей ВКР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Руководители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ВКР, зам.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директора по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УР,  зав.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отделением, </w:t>
            </w:r>
          </w:p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методист.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</w:tr>
      <w:tr w:rsidR="00855A34" w:rsidRPr="00855A34" w:rsidTr="00FE276A">
        <w:tc>
          <w:tcPr>
            <w:tcW w:w="5524" w:type="dxa"/>
          </w:tcPr>
          <w:p w:rsid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7 Проведение заседания педагогического совета о допуске выпускников к ГИА </w:t>
            </w:r>
          </w:p>
          <w:p w:rsidR="00C21AA7" w:rsidRPr="00855A34" w:rsidRDefault="00C21AA7" w:rsidP="00FE276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8 Подготовка проекта приказа об организации ГИА (допуске студентов к ГИА, составе экспертов, сроках проведения этапов ГИА) 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Зам. директора по УР, зав. отделением .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9 Проведение собрания в группах «Об организации ГИА выпускников 202</w:t>
            </w:r>
            <w:r w:rsidR="00544C90">
              <w:rPr>
                <w:sz w:val="24"/>
                <w:szCs w:val="24"/>
              </w:rPr>
              <w:t xml:space="preserve">4 </w:t>
            </w:r>
            <w:r w:rsidRPr="00855A34">
              <w:rPr>
                <w:sz w:val="24"/>
                <w:szCs w:val="24"/>
              </w:rPr>
              <w:t xml:space="preserve">г.» 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10 Контроль за ходом выполнения дипломных работ студентами 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Май – июнь</w:t>
            </w:r>
          </w:p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отделением.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11 Подготовка графика проведения экспертизы качества выполнения ВКР – нормоконтроля, рецензирования</w:t>
            </w:r>
            <w:r w:rsidR="00D23FF7">
              <w:rPr>
                <w:sz w:val="24"/>
                <w:szCs w:val="24"/>
              </w:rPr>
              <w:t xml:space="preserve"> и защиты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Май </w:t>
            </w:r>
            <w:r w:rsidR="008D2DDC">
              <w:rPr>
                <w:sz w:val="24"/>
                <w:szCs w:val="24"/>
              </w:rPr>
              <w:t>–</w:t>
            </w:r>
            <w:r w:rsidRPr="00855A34">
              <w:rPr>
                <w:sz w:val="24"/>
                <w:szCs w:val="24"/>
              </w:rPr>
              <w:t xml:space="preserve"> Июнь</w:t>
            </w:r>
          </w:p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12 Организация и проведение этапов экспертизы качества выполнения дипломных работ: </w:t>
            </w:r>
          </w:p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нормоконтроля; </w:t>
            </w:r>
          </w:p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–  рецензирования. </w:t>
            </w:r>
          </w:p>
          <w:p w:rsidR="00C21AA7" w:rsidRPr="00855A34" w:rsidRDefault="00C21AA7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по графику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отделением.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Pr="00855A34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13 Подготовка проектов приказов «О допуске студентов к защите дипломных работ на заседаниях ГЭК» </w:t>
            </w:r>
          </w:p>
        </w:tc>
        <w:tc>
          <w:tcPr>
            <w:tcW w:w="1842" w:type="dxa"/>
          </w:tcPr>
          <w:p w:rsidR="00855A34" w:rsidRPr="00855A34" w:rsidRDefault="00AD0D90" w:rsidP="009553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Зам. директора по УР, зав. отделением </w:t>
            </w:r>
          </w:p>
        </w:tc>
      </w:tr>
      <w:tr w:rsidR="00855A34" w:rsidRPr="00855A34" w:rsidTr="00FE276A">
        <w:tc>
          <w:tcPr>
            <w:tcW w:w="5524" w:type="dxa"/>
          </w:tcPr>
          <w:p w:rsidR="00D23FF7" w:rsidRDefault="00855A34" w:rsidP="008C14C2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 xml:space="preserve">14 Организация заседаний ГЭК. Подготовка аудитории и документов, представляемых на заседаниях ГЭК </w:t>
            </w:r>
          </w:p>
          <w:p w:rsidR="008C14C2" w:rsidRPr="00855A34" w:rsidRDefault="008C14C2" w:rsidP="008C14C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55A34" w:rsidRPr="00855A34" w:rsidRDefault="00AD0D90" w:rsidP="00FE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</w:t>
            </w:r>
            <w:r w:rsidR="0095532E">
              <w:rPr>
                <w:sz w:val="24"/>
                <w:szCs w:val="24"/>
              </w:rPr>
              <w:t>4</w:t>
            </w:r>
          </w:p>
          <w:p w:rsidR="00855A34" w:rsidRPr="00855A34" w:rsidRDefault="00855A34" w:rsidP="00FE276A">
            <w:pPr>
              <w:jc w:val="center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по графику</w:t>
            </w:r>
          </w:p>
        </w:tc>
        <w:tc>
          <w:tcPr>
            <w:tcW w:w="2552" w:type="dxa"/>
          </w:tcPr>
          <w:p w:rsidR="00855A34" w:rsidRPr="00855A34" w:rsidRDefault="00855A34" w:rsidP="00FE276A">
            <w:pPr>
              <w:jc w:val="both"/>
              <w:rPr>
                <w:sz w:val="24"/>
                <w:szCs w:val="24"/>
              </w:rPr>
            </w:pPr>
            <w:r w:rsidRPr="00855A34">
              <w:rPr>
                <w:sz w:val="24"/>
                <w:szCs w:val="24"/>
              </w:rPr>
              <w:t>Зам. директора по УР, зав. отделением, секретарь ГЭК.</w:t>
            </w:r>
          </w:p>
        </w:tc>
      </w:tr>
    </w:tbl>
    <w:p w:rsidR="00F6017D" w:rsidRDefault="00F6017D" w:rsidP="00F601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Организация выполнения студентами и защиты дипломных работ осуществляется в соответствии с Положением о государственной итоговой аттестации выпускников ГБПОУ РО «АГТК» в 2018 году. </w:t>
      </w:r>
    </w:p>
    <w:p w:rsidR="00AD0D90" w:rsidRDefault="00855A34" w:rsidP="00046BBF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проведения аттестационных испытаний выпускников по специальности </w:t>
      </w:r>
      <w:r w:rsidR="00BF6B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hAnsi="Times New Roman" w:cs="Times New Roman"/>
          <w:sz w:val="24"/>
          <w:szCs w:val="24"/>
        </w:rPr>
        <w:t xml:space="preserve"> устанавливается общая тематика в</w:t>
      </w:r>
      <w:r w:rsidR="008C14C2">
        <w:rPr>
          <w:rFonts w:ascii="Times New Roman" w:hAnsi="Times New Roman" w:cs="Times New Roman"/>
          <w:sz w:val="24"/>
          <w:szCs w:val="24"/>
        </w:rPr>
        <w:t>ыпускных квалификационных работ</w:t>
      </w:r>
      <w:r w:rsidRPr="00855A34">
        <w:rPr>
          <w:rFonts w:ascii="Times New Roman" w:hAnsi="Times New Roman" w:cs="Times New Roman"/>
          <w:sz w:val="24"/>
          <w:szCs w:val="24"/>
        </w:rPr>
        <w:t xml:space="preserve">. </w:t>
      </w:r>
      <w:r w:rsidR="00046BBF">
        <w:rPr>
          <w:rFonts w:ascii="Times New Roman" w:hAnsi="Times New Roman" w:cs="Times New Roman"/>
          <w:sz w:val="24"/>
          <w:szCs w:val="24"/>
        </w:rPr>
        <w:t xml:space="preserve">Примерная тематика выпускных квалификационных работ </w:t>
      </w:r>
      <w:r w:rsidR="00046BBF">
        <w:rPr>
          <w:rFonts w:ascii="Times New Roman" w:eastAsia="Calibri" w:hAnsi="Times New Roman" w:cs="Times New Roman"/>
          <w:sz w:val="24"/>
          <w:szCs w:val="24"/>
        </w:rPr>
        <w:t>представлена в таблице 11.</w:t>
      </w:r>
    </w:p>
    <w:p w:rsidR="00046BBF" w:rsidRDefault="00046BBF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6792" w:rsidRDefault="00256792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6792" w:rsidRDefault="00256792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46BBF" w:rsidRDefault="00046BBF" w:rsidP="00046BB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11 – Примерная тематика выпускных квалификационных работ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0"/>
        <w:tblW w:w="99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1021"/>
      </w:tblGrid>
      <w:tr w:rsidR="00046BBF" w:rsidTr="00677FFB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46BBF" w:rsidRDefault="00046BB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6BBF" w:rsidRDefault="00677FFB" w:rsidP="00677F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Темы ВКР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BBF" w:rsidRDefault="00046BBF" w:rsidP="00677F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ПМ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Использование методики применения планово-предупредительной системы с предоставлением технологии обкатки двигателя.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Проектирование организации производственного процесса для автотранспортного предприятия с разработкой моторного участка.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Определение объёмов работ по техническому обслуживанию на календарный год для автотранспортного предприятия.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Применение планово-предупредительной системы при разработке годовой программы по техническому обслуживанию в автотранспортном предприятии.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Определение предстоящих объёмов работ при годовом планировании для станции технического обслуживания со смешанным подвижным составом.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системы по определению годовой загрузки по обслуживанию автотранспорта для станции технического обслуживания автомобилей.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Применение планово-предупредительной системы при разработке годового планирования по техническому обслуживанию и ремонту автотранспорта с предоставлением технологии ремонта двигателей.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Способы применения планово-предупредительной системы для автотранспортного предприятия с предоставлением технологии диагностики двигателя внутреннего сгорания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общеорганизационных основ при расчёте объёмов годового планирования на станции технического обслуживания автомобилей.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 xml:space="preserve">Расчет производственной программы на основе трудоемкости для автотранспортного предприятия с предоставлением технологии выбора пластичных смазок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1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производственных объёмов работ по техническому обслуживанию автомобилей с разработкой поста по обслуживанию аккумуляторных батарей.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структурных подразделений для станции технического обслуживания с разработкой технологии ремонта системы питания дизельных двигателей.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C21AA7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последовательности планирования объёмов работ по техническому обслуживанию автотранспорта на авторемонтном предприятии с предоставлением технологии ремонта коленчатого вала.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производственной программы по годовому объёму работ для станции технического обслуживания автомобилей с представлением технологии тюнинга двигателя.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2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Внедрение планово-предупредительной системы по текущему ремонту и техническому обслуживанию автомобилей с предоставлением технологии современной плазменной сварки.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</w:t>
            </w:r>
          </w:p>
        </w:tc>
      </w:tr>
      <w:tr w:rsidR="00C21AA7" w:rsidTr="00677FFB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основных положений производственной программы в расчётной последовательности с предоставлением технологии ремонта карданных передач.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677FFB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Применение принципов планово-предупредительной системы на автопредприятии с разработкой зоны технического обслуживания.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3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технологической последовательности производственного процесса для автотранспортного предприятия с предоставлением исследования зависимости износа шин от различных факторов.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677FFB">
        <w:trPr>
          <w:trHeight w:val="3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предложений повышения конкурентоспособности станции технического обслуживания на основе разработки анализов с расчётом годовых объёмов работ с предоставлением технологии шиномонтажа.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41132E">
        <w:trPr>
          <w:trHeight w:val="2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Расчёт производственной программы для станции технического обслуживания автомобилей с разработкой технологии ремонта тормозной системы автомобилей.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1132E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производственной программы для станции технического обслуживания с разработкой тюнинга внедорожного автомобиля.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1132E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Определение годовой программы для автотранспортного предприятия с предоставлением технологии применения металлополимеров в ремонте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41132E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Расчет производственной программы с применением планово-предупредительной системы с разработкой технологии ремонта коробки переменных передач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1132E">
        <w:trPr>
          <w:trHeight w:val="2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Планирование организации производственного процесса на станции технического обслуживания автомобилей с разработкой технологии антикоррозийной защиты кузовов автомобилей.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54076"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pStyle w:val="affe"/>
              <w:jc w:val="left"/>
              <w:rPr>
                <w:rFonts w:ascii="Times New Roman" w:hAnsi="Times New Roman"/>
                <w:i w:val="0"/>
                <w:noProof w:val="0"/>
                <w:sz w:val="24"/>
                <w:szCs w:val="24"/>
              </w:rPr>
            </w:pPr>
            <w:r w:rsidRPr="00592CF9">
              <w:rPr>
                <w:rFonts w:ascii="Times New Roman" w:hAnsi="Times New Roman"/>
                <w:i w:val="0"/>
                <w:sz w:val="24"/>
                <w:szCs w:val="24"/>
              </w:rPr>
              <w:t>Разработка производственной программы по техническому обслуживанию для автотранспортного предприятия с предоставлением ремонта системы охлаждения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54076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современного подхода к организации производственного процесса для современной станции технического обслуживания с разработкой диагностики углов установки колёс.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454076">
        <w:trPr>
          <w:trHeight w:val="1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основополагающих расчётов при ежегодном планировании объёма работ с предоставлением технологии восстановления шатунов.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454076">
        <w:trPr>
          <w:trHeight w:val="1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Определение годовой загрузки по техническому обслуживанию в автотранспортом предприятии с предоставлением технологии ремонта элемента головки блока цилиндров двигателя.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02</w:t>
            </w:r>
          </w:p>
        </w:tc>
      </w:tr>
      <w:tr w:rsidR="00C21AA7" w:rsidTr="00454076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Внедрение планово-предупредительной системы по техническому обслуживанию в производственный процесс текущего ремонта на автотранспортом предприятии.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  <w:tr w:rsidR="00C21AA7" w:rsidTr="00454076">
        <w:trPr>
          <w:trHeight w:val="1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AA7" w:rsidRPr="00592CF9" w:rsidRDefault="00C21AA7" w:rsidP="00C21AA7">
            <w:pPr>
              <w:rPr>
                <w:sz w:val="24"/>
                <w:szCs w:val="24"/>
              </w:rPr>
            </w:pPr>
            <w:r w:rsidRPr="00592CF9">
              <w:rPr>
                <w:sz w:val="24"/>
                <w:szCs w:val="24"/>
              </w:rPr>
              <w:t>Разработка годовой программы для автотранспортного предприятия с технологией организации текущего ремонта в отдельной зоне.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A7" w:rsidRDefault="00C21AA7" w:rsidP="00C2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01</w:t>
            </w:r>
          </w:p>
        </w:tc>
      </w:tr>
    </w:tbl>
    <w:p w:rsidR="00046BBF" w:rsidRDefault="00046BBF" w:rsidP="00046BBF">
      <w:pPr>
        <w:pStyle w:val="af8"/>
        <w:spacing w:line="360" w:lineRule="auto"/>
        <w:ind w:left="851"/>
        <w:jc w:val="both"/>
      </w:pPr>
    </w:p>
    <w:p w:rsidR="00AD0D90" w:rsidRDefault="00855A34" w:rsidP="00B1076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ВКР позволяет наиболее полно оценить уровень и качество подготовки выпускника в ходе решения и защиты им комплекса взаимосвязанных технологических, организационно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управленческих вопросов и вопросов по охране труда. </w:t>
      </w:r>
    </w:p>
    <w:p w:rsidR="00855A34" w:rsidRPr="00855A34" w:rsidRDefault="00855A34" w:rsidP="00B1076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Индивидуальная тематика разрабатывается и предлагается преподавателями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23.02.03 Техническое обслуживание и ремонт автомобильного транспорта </w:t>
      </w:r>
      <w:r w:rsidRPr="00855A34">
        <w:rPr>
          <w:rFonts w:ascii="Times New Roman" w:hAnsi="Times New Roman" w:cs="Times New Roman"/>
          <w:sz w:val="24"/>
          <w:szCs w:val="24"/>
        </w:rPr>
        <w:t xml:space="preserve">совместно с руководителями выпускных квалификационных работ, заинтересованными в разработке данных тем. </w:t>
      </w:r>
    </w:p>
    <w:p w:rsidR="00AD0D90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Тематика выпускных квалификационных работ определяется по согласован</w:t>
      </w:r>
      <w:r w:rsidR="00F6017D">
        <w:rPr>
          <w:rFonts w:ascii="Times New Roman" w:hAnsi="Times New Roman" w:cs="Times New Roman"/>
          <w:sz w:val="24"/>
          <w:szCs w:val="24"/>
        </w:rPr>
        <w:t>ию с работодателем</w:t>
      </w:r>
      <w:r w:rsidRPr="00855A34">
        <w:rPr>
          <w:rFonts w:ascii="Times New Roman" w:hAnsi="Times New Roman" w:cs="Times New Roman"/>
          <w:sz w:val="24"/>
          <w:szCs w:val="24"/>
        </w:rPr>
        <w:t xml:space="preserve">, утверждается заместителем директора по учебной работе. Выпускнику предоставляется право выбора темы дипломной работы из предложенного перечня тем, утверждённых директором колледжа. </w:t>
      </w:r>
    </w:p>
    <w:p w:rsidR="00AD0D90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Выпускник имеет право предложить на согласование собственную тему дипломной работы, предварительно согласованную с работодателем. 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 и предъявление к оценке освоенных обучающимися компетенций. </w:t>
      </w: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Закрепление темы выпускных квалификационных работ за обучающимися и назначение руководителей ВКР осуществляется путем издания приказа директора колледжа. </w:t>
      </w:r>
    </w:p>
    <w:p w:rsidR="00855A34" w:rsidRPr="00855A34" w:rsidRDefault="00855A34" w:rsidP="00B1076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Тематика ВКР выпускников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соответствует современному уровню и перспективам развития науки, техники, производства, экономики и культуры; 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создает возможность реальной работы с решением актуальных практических задач и дальнейшим использованием в сфере гостеприимства; </w:t>
      </w:r>
    </w:p>
    <w:p w:rsidR="00855A34" w:rsidRP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разнообразна для возможности выбора студентом темы в соответствии с индивидуальными склонностями и способностями. </w:t>
      </w:r>
    </w:p>
    <w:p w:rsidR="00AD0D90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Выпускная квалификационная работа выпускник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своему характеру является выпускной квалификационной работой проектного характера. </w:t>
      </w:r>
    </w:p>
    <w:p w:rsidR="00AD0D90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ВКР соответствует содержанию одного или нескольких профессиональных модулей и отвечает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A34">
        <w:rPr>
          <w:rFonts w:ascii="Times New Roman" w:hAnsi="Times New Roman" w:cs="Times New Roman"/>
          <w:sz w:val="24"/>
          <w:szCs w:val="24"/>
        </w:rPr>
        <w:t>Темы ВКР должны иметь практико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ориентированный характер и соответствовать содержанию одного или нескольких профессиональных модулей. </w:t>
      </w:r>
    </w:p>
    <w:p w:rsidR="00855A34" w:rsidRDefault="00855A34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Для обеспечения единства требований к выпускным квалификационным работам студентов устанавливаются общие требования к составу, об</w:t>
      </w:r>
      <w:r w:rsidR="00AD0D90">
        <w:rPr>
          <w:rFonts w:ascii="Times New Roman" w:hAnsi="Times New Roman" w:cs="Times New Roman"/>
          <w:sz w:val="24"/>
          <w:szCs w:val="24"/>
        </w:rPr>
        <w:t>ъему и структуре ВКР (</w:t>
      </w:r>
      <w:r w:rsidR="00283C09">
        <w:rPr>
          <w:rFonts w:ascii="Times New Roman" w:eastAsia="Calibri" w:hAnsi="Times New Roman" w:cs="Times New Roman"/>
          <w:sz w:val="24"/>
          <w:szCs w:val="24"/>
        </w:rPr>
        <w:t xml:space="preserve">см.таблицу </w:t>
      </w:r>
      <w:r w:rsidR="00283C09">
        <w:rPr>
          <w:rFonts w:ascii="Times New Roman" w:hAnsi="Times New Roman" w:cs="Times New Roman"/>
          <w:sz w:val="24"/>
          <w:szCs w:val="24"/>
        </w:rPr>
        <w:t>1</w:t>
      </w:r>
      <w:r w:rsidR="001315E5">
        <w:rPr>
          <w:rFonts w:ascii="Times New Roman" w:hAnsi="Times New Roman" w:cs="Times New Roman"/>
          <w:sz w:val="24"/>
          <w:szCs w:val="24"/>
        </w:rPr>
        <w:t>2</w:t>
      </w:r>
      <w:r w:rsidRPr="00855A3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23FF7" w:rsidRDefault="00D23FF7" w:rsidP="00B10768">
      <w:pPr>
        <w:widowControl w:val="0"/>
        <w:overflowPunct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AD0D90" w:rsidP="00855A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3C09">
        <w:rPr>
          <w:rFonts w:ascii="Times New Roman" w:hAnsi="Times New Roman" w:cs="Times New Roman"/>
          <w:sz w:val="24"/>
          <w:szCs w:val="24"/>
        </w:rPr>
        <w:t>1</w:t>
      </w:r>
      <w:r w:rsidR="001315E5">
        <w:rPr>
          <w:rFonts w:ascii="Times New Roman" w:hAnsi="Times New Roman" w:cs="Times New Roman"/>
          <w:sz w:val="24"/>
          <w:szCs w:val="24"/>
        </w:rPr>
        <w:t>2</w:t>
      </w:r>
      <w:r w:rsidR="00283C09">
        <w:rPr>
          <w:rFonts w:ascii="Times New Roman" w:hAnsi="Times New Roman" w:cs="Times New Roman"/>
          <w:sz w:val="24"/>
          <w:szCs w:val="24"/>
        </w:rPr>
        <w:t xml:space="preserve"> </w:t>
      </w:r>
      <w:r w:rsidR="00855A34" w:rsidRPr="00855A34">
        <w:rPr>
          <w:rFonts w:ascii="Times New Roman" w:hAnsi="Times New Roman" w:cs="Times New Roman"/>
          <w:sz w:val="24"/>
          <w:szCs w:val="24"/>
        </w:rPr>
        <w:t xml:space="preserve"> – Требования к структуре ВКР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0"/>
        <w:gridCol w:w="1768"/>
        <w:gridCol w:w="6237"/>
      </w:tblGrid>
      <w:tr w:rsidR="00855A34" w:rsidRPr="00F6017D" w:rsidTr="00F6017D">
        <w:trPr>
          <w:trHeight w:hRule="exact" w:val="749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 дипломной работы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Объем</w:t>
            </w:r>
          </w:p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части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Содержание и структура составной части дипломной работы</w:t>
            </w:r>
          </w:p>
        </w:tc>
      </w:tr>
      <w:tr w:rsidR="00855A34" w:rsidRPr="00F6017D" w:rsidTr="00F6017D">
        <w:trPr>
          <w:trHeight w:hRule="exact" w:val="4038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Пояснительная записка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менее 50 страниц машинописного текста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Титульный лист установленной формы;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Задание на дипломное проектирование;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 Содержание;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 Введение;</w:t>
            </w:r>
          </w:p>
          <w:p w:rsidR="00855A34" w:rsidRPr="00F6017D" w:rsidRDefault="00855A34" w:rsidP="00F6017D">
            <w:pPr>
              <w:widowControl w:val="0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 Основная часть, содержащая теоретическое и расчетное обоснование принятых в дипломном проекте решений и подразделяющаяся на разделы: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 теоретическая часть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экономическую часть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 охрана труда и окружающей среды</w:t>
            </w:r>
          </w:p>
          <w:p w:rsidR="00855A34" w:rsidRPr="00F6017D" w:rsidRDefault="00855A34" w:rsidP="00F6017D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 Заключение, оценка степени реальности ВКР</w:t>
            </w:r>
          </w:p>
          <w:p w:rsidR="00855A34" w:rsidRPr="00F6017D" w:rsidRDefault="00855A34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7 Список использованной литературы </w:t>
            </w:r>
          </w:p>
          <w:p w:rsidR="00855A34" w:rsidRPr="00F6017D" w:rsidRDefault="00F6017D" w:rsidP="00F6017D">
            <w:pPr>
              <w:widowControl w:val="0"/>
              <w:tabs>
                <w:tab w:val="left" w:pos="3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 Приложения</w:t>
            </w:r>
          </w:p>
          <w:p w:rsidR="00855A34" w:rsidRPr="00F6017D" w:rsidRDefault="00855A34" w:rsidP="00F6017D">
            <w:pPr>
              <w:widowControl w:val="0"/>
              <w:tabs>
                <w:tab w:val="left" w:pos="3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55A34" w:rsidRPr="00F6017D" w:rsidTr="00F6017D">
        <w:trPr>
          <w:trHeight w:val="1158"/>
        </w:trPr>
        <w:tc>
          <w:tcPr>
            <w:tcW w:w="2070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Графическая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часть</w:t>
            </w:r>
          </w:p>
        </w:tc>
        <w:tc>
          <w:tcPr>
            <w:tcW w:w="1768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усмотрению руководителя ВКР</w:t>
            </w:r>
          </w:p>
        </w:tc>
        <w:tc>
          <w:tcPr>
            <w:tcW w:w="6237" w:type="dxa"/>
            <w:shd w:val="clear" w:color="auto" w:fill="FFFFFF"/>
          </w:tcPr>
          <w:p w:rsidR="00855A34" w:rsidRPr="00F6017D" w:rsidRDefault="00855A34" w:rsidP="00F6017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Графическая часть дипломной раб</w:t>
            </w:r>
            <w:r w:rsidR="00F6017D"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оты представляется в   виде чертежей, схем, графиков, диаграмм, </w:t>
            </w: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планов, технологических карт.</w:t>
            </w:r>
          </w:p>
        </w:tc>
      </w:tr>
      <w:tr w:rsidR="00855A34" w:rsidRPr="00F6017D" w:rsidTr="00F6017D">
        <w:trPr>
          <w:trHeight w:val="944"/>
        </w:trPr>
        <w:tc>
          <w:tcPr>
            <w:tcW w:w="10075" w:type="dxa"/>
            <w:gridSpan w:val="3"/>
            <w:shd w:val="clear" w:color="auto" w:fill="FFFFFF"/>
          </w:tcPr>
          <w:p w:rsidR="00855A34" w:rsidRPr="00F6017D" w:rsidRDefault="00855A34" w:rsidP="00F601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Примечания</w:t>
            </w:r>
            <w:r w:rsidRP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Перечень графических материалов и содержание документальной части ВКР зависит от тематики ВКР, определяется руководителем ВКР и указывается в бланке задания на ВКР.</w:t>
            </w:r>
          </w:p>
        </w:tc>
      </w:tr>
    </w:tbl>
    <w:p w:rsidR="00855A34" w:rsidRPr="00855A34" w:rsidRDefault="00855A34" w:rsidP="00855A3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Структурное построение и содержание составных частей ВКР определяются руководителями выпускных квалификационных работ и исходя из требований ФГОС к уровню подготовки.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Во введении обосновывается актуальность и практическая значимость выбранной темы, формулируются цель и задачи.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над теоретической частью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сущность и социальную значимость своей будущей специальности, проявлять к ней устойчивый интерес;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информационно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теоретической, расчетно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технологической, организационной, практической частями пояснительной записки и графической частью позволяет руководителю оценить уровень развития следующих общих компетенций: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принимать решения в стандартных и нестандартных ситуациях и нести за них ответственность;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владеть информационной культурой, анализировать и оценивать информацию с использованием информационно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коммуникационных технологий;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в условиях частой смены технологий в профессиональной деятельности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Заключение содержит выводы и предложения с их кратким обоснованием в соответствии с поставленной целью и задачами, раскрывает значимость полученных результатов.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Примечание –  На государственной итоговой аттестации выпускник может представить портфель (портфолио) индивидуальных образовательных достижений выпускника, свидетельствующий об оценках квалификации выпускника. Портфель достижений выпускника также может включать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практики и т.д.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допускаются обучающийся, не имеющий академической задолженности и в полном объеме выполнивший учебный план или индивидуальный учебный план (статья 59 «Итоговая аттестация» Федерального закона Российской Федерации от 29.12.2012 года № 273 «Об образовании в Российской Федерации»).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 могут быть предоставлены отчеты о ранее достигнутых результатах, 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 Для допуска к защите ВКР обучающихся предоставляет заместителю директора колледжа по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>методической или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производственной работе следующие документы: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отзыв руководителя ВКР с оценкой;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рецензию, оформленную рецензентом, с оценкой.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Предварительно выпускник должен пройти процедуру согласования ВКР с нормоконтролером.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Руководитель ВКР, рецензент, нормоконтролер, консультанты по отдельным частям ВКР удостоверяют свое решение о готовности выпускника к защите ВКР подписями на титульном листе. Заместитель директора колледжа по учебной работе делает запись о допуске студента к защите ВКР также на титульном листе.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Допуск выпускника к защите ВКР на заседании государственной экзаменационной комиссии осуществляется путем издания приказа директора колледжа.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Защита ВКР проводится на открытых заседаниях Государственной экзаменационной комиссии (ГЭК) по специальности, с участием не менее двух третей ее состава;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Заседания ГЭК проводятся в соответствии с годовым календарным графиком учебного процесса по установленному графику: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продолжительность одного заседания не более 6 часов;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 течение одного заседания рассматривается защита не более 10 дипломных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на защиту студентом ВКР отводится до 45 минут.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Процедура защиты ВКР включает: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доклад студента – 10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15 минут, в течение которых выпускник кратко освещает цель, задачи и содержание ВКР с обоснованием принятых решений. Доклад может сопровождаться мультимедиа презентацией и другими материалами;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чтение секретарем отзыва и рецензии на выполненную ВКР;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объяснения выпускника по замечаниям рецензента;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вопросы членов комиссии и ответы выпускника по теме ВКР и профилю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представление портфолио достижений выпускника.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На каждого студента оформляется индивидуальный оценочный лист выполнения и защиты  ВКР.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фиксируют результаты анализа сформированных общих и профессиональных  компетенций выпускника в специальных бланках – листах оценивания.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фиксируют результаты экспертизы выполнения и защиты ВКР в специальных  ведомостях. 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Заседания ГЭК протоколируются секретарем и подписываются всем составом ГЭК. В протоколе записываются: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итоговая оценка выполнения и защиты ВКР;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присуждение квалификации;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 особые мнения обучающихся.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Решение об оценке за выполнение и защиту ВКР, о присвоении квалификации принимается ГЭК на закрытом совещании после окончания защиты всех назначенных на данный день работ. Решение принимается простым большинством голосов. </w:t>
      </w:r>
    </w:p>
    <w:p w:rsidR="00AD0D90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Решение ГЭК об оценке выполнения и защиты ВКР студентом, о присвоении квалификации «техник» по специальности </w:t>
      </w:r>
      <w:r w:rsidR="00BF6B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hAnsi="Times New Roman" w:cs="Times New Roman"/>
          <w:sz w:val="24"/>
          <w:szCs w:val="24"/>
        </w:rPr>
        <w:t xml:space="preserve"> торжественно объявляется выпускникам Председателем ГЭК в день защиты, сразу после принятия </w:t>
      </w:r>
      <w:r w:rsidR="00AD0D90">
        <w:rPr>
          <w:rFonts w:ascii="Times New Roman" w:hAnsi="Times New Roman" w:cs="Times New Roman"/>
          <w:sz w:val="24"/>
          <w:szCs w:val="24"/>
        </w:rPr>
        <w:t xml:space="preserve">решения на закрытом совещании. </w:t>
      </w:r>
    </w:p>
    <w:p w:rsidR="00855A34" w:rsidRPr="00AD0D90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Реализация программы ГИА на этапе подготовки к государственной (итоговой) аттестации осуществляется в учебном (ых) кабинете (ах) ГБПОУ РО «АГТК».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Оборудование кабинета (ов):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рабочее место для консультанта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преподавателя;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– компьютер, принтер;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рабочие места для обучающихся;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лицензионное программное обеспечение общего и специального назначения;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график проведения консультаций по выпускным квалификационным работам;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график поэтапного выполнения выпускных квалификационных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комплект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методической документации.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 xml:space="preserve">При защите выпускной квалификационной работы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Для защиты выпускной работы отводится специально подготовленный кабинет ГБПОУ РО «АГТК».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Оснащение кабинета: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рабочие  места для членов Государственной экзаменационной комиссии;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рабочие места для обучающихся;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компьютер, мультимедийный проектор, экран;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лицензионное программное обеспечение общего и специального назначения;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макеты агрегатов, узлов автомобиля.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Информационно</w:t>
      </w:r>
      <w:r w:rsidR="008D2DDC">
        <w:rPr>
          <w:rFonts w:ascii="Times New Roman" w:hAnsi="Times New Roman" w:cs="Times New Roman"/>
          <w:b/>
          <w:sz w:val="24"/>
          <w:szCs w:val="24"/>
        </w:rPr>
        <w:t>–</w:t>
      </w:r>
      <w:r w:rsidRPr="00855A34">
        <w:rPr>
          <w:rFonts w:ascii="Times New Roman" w:hAnsi="Times New Roman" w:cs="Times New Roman"/>
          <w:b/>
          <w:sz w:val="24"/>
          <w:szCs w:val="24"/>
        </w:rPr>
        <w:t xml:space="preserve">документационное обеспечение ГИА: 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Программа государственной итоговой аттестации выпускников ГБПОУ РО «АГТК»;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Методические рекомендации по разработке выпускных квалификационных работ;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Федеральные законы и нормативные документы;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 Стандарты по профилю специальности.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Информационно</w:t>
      </w:r>
      <w:r w:rsidR="008D2DDC">
        <w:rPr>
          <w:rFonts w:ascii="Times New Roman" w:hAnsi="Times New Roman" w:cs="Times New Roman"/>
          <w:b/>
          <w:sz w:val="24"/>
          <w:szCs w:val="24"/>
        </w:rPr>
        <w:t>–</w:t>
      </w:r>
      <w:r w:rsidRPr="00855A34">
        <w:rPr>
          <w:rFonts w:ascii="Times New Roman" w:hAnsi="Times New Roman" w:cs="Times New Roman"/>
          <w:b/>
          <w:sz w:val="24"/>
          <w:szCs w:val="24"/>
        </w:rPr>
        <w:t>документационное обеспечение ГЭК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о государственной итоговой аттестации выпускников ГБПОУ РО «АГТК», обучающихся по ФГОС ГОС на заседания государственной экзаменационной комиссии представляются следующие документы: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требования к результатам освоения программы подготовки специалистов среднего звена (по ФГОС);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Программа государственной итоговой аттестации выпускников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сводная ведомость результатов освоения программы подготовки специалистов среднего звена выпускниками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 директора о закреплении тематики выпускных квалификационных работ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 об утверждении состава Государственной экзаменационной комиссии;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– Приказ об организации государственной итоговой аттестации выпускников по специальности;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Приказы директора о допуске студентов к защите ВКР на заседании ГЭК по специальности;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зачетные книжки студентов;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выполненные выпускные квалификационные работы – дипломные работы студентов с письменными отзывом руководителя ВКР и рецензией установленной формы.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 xml:space="preserve">Общие требования к организации и проведению ГИА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проведения ГИА создается Государственная экзаменационная комиссия в порядке, предусмотренном нормативными документами Министерства науки и образования Российской Федерации и Министерства общего и профессионального образования Свердловской области,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Положением о государственной (итоговой) аттестации выпускников ГБПОУ РО «АГТК».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>Защита выпускной квалификационной работы (продолжительность защиты до 45 минут) включает доклад студента (не более 10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15 минут) с демонстрацией презентации, разбор отзыва руководителя и рецензии, вопросы членов комиссии, ответы студента. Может быть предусмотрено выступление руководителя выпускной работы, а также рецензента.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При подготовке к ГИА обучающимся оказываются консультации руководителями от образовательного учреждения, назначенными приказом директора. Во время подготовки обучающимся может быть предоставлен доступ в Интернет.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Требования к учебно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методической документации: наличие рекомендаций к выполнению выпускных квалификационных работ.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представление членам ГЭК для ознакомления текста выпускных квалификационных работ в электронной форме заранее: за 2 дня до проведения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защиты (при необходимости и по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желанию ГЭК). 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t>Кадровое обеспечение ГИА</w:t>
      </w:r>
      <w:r w:rsidR="00A1492D">
        <w:rPr>
          <w:rFonts w:ascii="Times New Roman" w:hAnsi="Times New Roman" w:cs="Times New Roman"/>
          <w:b/>
          <w:sz w:val="24"/>
          <w:szCs w:val="24"/>
        </w:rPr>
        <w:t>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выпускных квалификационных работ: наличие высшего профессионального образования, соответствующего профилю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Требование к квалификации членов государственных экзаменационных комиссий ГИА от организации (предприятия): наличие высшего профессионального образования, соответствующего профилю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Состав экспертов уровня и качества подготовки выпускников в период государственной (итоговой) аттестации. 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оценки уровня и качества подготовки выпускников в период этапов подготовки и проведения государственной итоговой аттестации в соответствии с Положением о государственной итоговой аттестации выпускников ГБПОУ РО «АГТК» устанавливается следующий состав экспертов: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руководители выпускных квалификационных работ (ВКР), из числа заинтересованных руководителей и ведущих специалистов в области туризма и гостеприимства, организаций и преподавателей образовательной организации, ведущих дисциплины профессионального ц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икла и профессиональные модули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консультанты по отдельным частям, вопросам ВКР, из числа преподавателей образовательной организации и специалистов предприятий, организаций, хорошо владеющих спецификой вопроса;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55A34">
        <w:rPr>
          <w:rFonts w:ascii="Times New Roman" w:hAnsi="Times New Roman" w:cs="Times New Roman"/>
          <w:sz w:val="24"/>
          <w:szCs w:val="24"/>
        </w:rPr>
        <w:t xml:space="preserve">нормоконтролеры, из числа преподавателей колледжа, хорошо владеющих вопросами нормоконтроля или представители работодателей, социальных партнеров;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рецензент, из числа высококвалифицированных специалистов, имеющих производственную специализацию и опыт работы в области технического обслуживания и ремонта автомобильного транспорта;</w:t>
      </w:r>
    </w:p>
    <w:p w:rsidR="00855A34" w:rsidRPr="00855A34" w:rsidRDefault="00F6017D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экзаменационная комиссия (ГЭК) в составе 5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человек, из числа руководящих работников и высококвалифицированных специалистов в области туризма и гостеприимства, организаций 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работодателей, социальных партнеров, административного работника образовательной организации и преподавателей образовательной организации, ведущих дисциплин профессионального цикла и професси</w:t>
      </w:r>
      <w:r w:rsidR="00A11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ональных модулей специальности </w:t>
      </w:r>
      <w:r w:rsidR="00BF6B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0D90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>Кандидатура председателя ГЭК утверждается Министерством науки и образования РФ, персональный состав ГЭК по специальности утверждается приказом директо</w:t>
      </w:r>
      <w:r w:rsidR="00F6017D">
        <w:rPr>
          <w:rFonts w:ascii="Times New Roman" w:hAnsi="Times New Roman" w:cs="Times New Roman"/>
          <w:sz w:val="24"/>
          <w:szCs w:val="24"/>
        </w:rPr>
        <w:t xml:space="preserve">ра колледжа. Руководители ВКР, </w:t>
      </w:r>
      <w:r w:rsidRPr="00855A34">
        <w:rPr>
          <w:rFonts w:ascii="Times New Roman" w:hAnsi="Times New Roman" w:cs="Times New Roman"/>
          <w:sz w:val="24"/>
          <w:szCs w:val="24"/>
        </w:rPr>
        <w:t xml:space="preserve">нормоконтролеры, рецензенты ВКР также утверждаются приказом директора колледжа. </w:t>
      </w:r>
    </w:p>
    <w:p w:rsidR="00855A34" w:rsidRPr="00AD0D90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уровня подготовки по результатам освоения программы подготовки специалистов среднего звена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E87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 учетом следующих оценок,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полученных выпускником на всех этапах аттестаций за весь период обучения: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интегральная оценка основных показателей оценки результатов (далее ОПОР) по промежуточной аттестации;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интегральная оценка ОПОР по результатам выполнения и защиты ВКР.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критериями при определении оценки за выполнения ВКР студентом для руководителя ВКР являются: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состава и объема выполненной ВКР студента заданию;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профессиональных знаний и умений студента, уровень его профессионального мышления;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степень самостоятельности студента при выполнении работы;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студента работать со справочной литературой, нормативными источниками и документацией;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положительные стороны, а также недостатки в работе;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оригинальность, практическая и научная ценность принятых в работе решений; </w:t>
      </w:r>
    </w:p>
    <w:p w:rsidR="00855A34" w:rsidRPr="00855A34" w:rsidRDefault="00855A34" w:rsidP="00FB4676">
      <w:pPr>
        <w:widowControl w:val="0"/>
        <w:tabs>
          <w:tab w:val="center" w:pos="5249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оформления работы;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уровень проявленных общих и профессиональных компетенций.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критериями при определении оценки за ВКР студента для рецензента ВКР являются: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соответствие соста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и объема представленной ВКР 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заданию;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выполнения всех составных частей ВКР;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степень использования при выполнении ВКР последних достижений науки, техники, производства, экономики, передовых работ;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оригинальность принятых в работе решений, практическая и научная значимость работы;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качество оформления работы; 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уровень проявленных общих и профессиональных компетенций.</w:t>
      </w:r>
    </w:p>
    <w:p w:rsidR="00855A34" w:rsidRP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оценки качества содержания ВКР руководителем,  рецензентом, комиссиями по предварительной защите и защите при ГЭК разработаны и используются следующие критерии оценки (ОПОР), включенные в экспертные листы:</w:t>
      </w:r>
    </w:p>
    <w:p w:rsidR="00855A34" w:rsidRDefault="00855A34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ВКР руководителем ВКР, </w:t>
      </w:r>
      <w:r w:rsidR="00AD0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рецензентом показаны в таблице </w:t>
      </w:r>
      <w:r w:rsidR="00FB46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56792" w:rsidRPr="00855A34" w:rsidRDefault="00256792" w:rsidP="00FB46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A34" w:rsidRPr="00855A34" w:rsidRDefault="00AD0D90" w:rsidP="00855A3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B46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Критерии оценки ВКР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2692"/>
        <w:gridCol w:w="5241"/>
      </w:tblGrid>
      <w:tr w:rsidR="00855A34" w:rsidRPr="00855A34" w:rsidTr="00A1492D">
        <w:trPr>
          <w:trHeight w:val="309"/>
          <w:tblHeader/>
        </w:trPr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оценки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855A34" w:rsidRPr="00855A34" w:rsidTr="00A1492D">
        <w:tc>
          <w:tcPr>
            <w:tcW w:w="998" w:type="pct"/>
            <w:vMerge w:val="restart"/>
            <w:shd w:val="clear" w:color="auto" w:fill="auto"/>
          </w:tcPr>
          <w:p w:rsidR="00855A34" w:rsidRPr="00855A34" w:rsidRDefault="00855A34" w:rsidP="00855A34">
            <w:pPr>
              <w:widowControl w:val="0"/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значимость, существенность 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Актуальность, значимость темы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Анализируется обоснование в ВКР актуальности проблемы </w:t>
            </w:r>
          </w:p>
        </w:tc>
      </w:tr>
      <w:tr w:rsidR="00855A34" w:rsidRPr="00855A34" w:rsidTr="00A1492D">
        <w:tc>
          <w:tcPr>
            <w:tcW w:w="998" w:type="pct"/>
            <w:vMerge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Цель, задачи, предмет, объект проектирования, методы анализа, проектирования,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используемые в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Оценивается объем и точность формулировки</w:t>
            </w:r>
          </w:p>
        </w:tc>
      </w:tr>
      <w:tr w:rsidR="00855A34" w:rsidRPr="00855A34" w:rsidTr="00A1492D">
        <w:trPr>
          <w:trHeight w:val="985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Логика</w:t>
            </w:r>
            <w:r w:rsidR="00F601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Соответствие содержания структурных частей теме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структура содержания ВКР в целом, связь ее частей 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</w:tr>
      <w:tr w:rsidR="00855A34" w:rsidRPr="00855A34" w:rsidTr="00A1492D"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Сроки выполнения 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Представление ВКР в установленные сроки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выполнение календарного графика ВКР выпускником, представление в установленные сроки.</w:t>
            </w:r>
          </w:p>
        </w:tc>
      </w:tr>
      <w:tr w:rsidR="00855A34" w:rsidRPr="00855A34" w:rsidTr="00A1492D">
        <w:trPr>
          <w:trHeight w:val="1746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Самостоятельность при разработке содержания</w:t>
            </w:r>
          </w:p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ВКР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собственных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суждений,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предложений,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выводов, мнений,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заключений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Оценивается степень владения профессиональной терминологией</w:t>
            </w:r>
          </w:p>
        </w:tc>
      </w:tr>
      <w:tr w:rsidR="00855A34" w:rsidRPr="00855A34" w:rsidTr="00A1492D">
        <w:trPr>
          <w:trHeight w:val="403"/>
        </w:trPr>
        <w:tc>
          <w:tcPr>
            <w:tcW w:w="998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Литература</w:t>
            </w:r>
          </w:p>
        </w:tc>
        <w:tc>
          <w:tcPr>
            <w:tcW w:w="1357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Использование</w:t>
            </w:r>
          </w:p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первоисточников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источников, использованных в работе, степень их использования.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содержания работы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содержание основной части ВКР на предмет соответствия самостоятельному проектированию, соответствие структурных частей содержания ВКР заданию, степень отражения вопросов, подлежащих разработке в содержании ВКР, степень владения выпускником методологическим аппаратом проектирования, степень осуществления сравнительно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–</w:t>
            </w: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сопоставительного анализа различных теоретических подходов, уровень выполнения практической части ВКР, степень раскрытия темы выпускной квалификационной работы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Практическое значение ВКР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Оценивается степень прикладного характера, возможность внедрения работы в целом, отдельных частей в практической профессиональной деятельности.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представления принятых в дипломной работе решений в виде чертежей, эскизов, схем (анализ графической части ВКР)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 качество представленного графического, иллюстративного материала, его отражение содержания ВКР.</w:t>
            </w:r>
          </w:p>
        </w:tc>
      </w:tr>
      <w:tr w:rsidR="00855A34" w:rsidRPr="00855A34" w:rsidTr="00A1492D">
        <w:tc>
          <w:tcPr>
            <w:tcW w:w="2356" w:type="pct"/>
            <w:gridSpan w:val="2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 документальной части</w:t>
            </w:r>
          </w:p>
        </w:tc>
        <w:tc>
          <w:tcPr>
            <w:tcW w:w="2644" w:type="pct"/>
            <w:shd w:val="clear" w:color="auto" w:fill="auto"/>
          </w:tcPr>
          <w:p w:rsidR="00855A34" w:rsidRPr="00855A34" w:rsidRDefault="00855A34" w:rsidP="00855A3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A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Анализируется объем и качество представленной технической документации, её отражение содержания ВКР.</w:t>
            </w:r>
          </w:p>
        </w:tc>
      </w:tr>
    </w:tbl>
    <w:p w:rsidR="00855A34" w:rsidRDefault="00855A34" w:rsidP="00855A34">
      <w:pPr>
        <w:widowControl w:val="0"/>
        <w:autoSpaceDE w:val="0"/>
        <w:autoSpaceDN w:val="0"/>
        <w:adjustRightInd w:val="0"/>
        <w:spacing w:after="0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792" w:rsidRPr="00855A34" w:rsidRDefault="00256792" w:rsidP="00855A34">
      <w:pPr>
        <w:widowControl w:val="0"/>
        <w:autoSpaceDE w:val="0"/>
        <w:autoSpaceDN w:val="0"/>
        <w:adjustRightInd w:val="0"/>
        <w:spacing w:after="0"/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оценки ВКР на защите ВКР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основе оценки ВКР лежит пятибалльная система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«Отлично»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работа носит исследовательский характер, содержит грамотно изложенную теоретическую базу, характеризуется логичным, последовательным изложением материала с соответствующими выводами и обоснованными предложениями;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имеет положительные отзывы руководителя и рецензента;</w:t>
      </w:r>
    </w:p>
    <w:p w:rsidR="00855A34" w:rsidRPr="00855A34" w:rsidRDefault="00855A34" w:rsidP="00FB4676">
      <w:pPr>
        <w:numPr>
          <w:ilvl w:val="0"/>
          <w:numId w:val="10"/>
        </w:numPr>
        <w:tabs>
          <w:tab w:val="left" w:pos="142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работы студент показывает глубокие знания вопросов темы, свободно оперирует данными исследования,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«Хорошо»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учреждения (организации), характеризуется последовательным изложением материала с соответствующими выводами, однако с не вполне обоснованными предложениями;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имеет положительный отзыв руководителя и рецензента;</w:t>
      </w:r>
    </w:p>
    <w:p w:rsidR="00855A34" w:rsidRPr="00855A34" w:rsidRDefault="00855A34" w:rsidP="00FB4676">
      <w:pPr>
        <w:numPr>
          <w:ilvl w:val="0"/>
          <w:numId w:val="11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«Удовлетворительно» выставляется за следующую выпускную квалификационную работу: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учреждения (организации), в ней просматривается непоследовательность изложения материала, представлены необоснованные предложения;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отзывах руководителя и рецензента имеются замечания по содержанию работы и методике анализа;</w:t>
      </w:r>
    </w:p>
    <w:p w:rsidR="00855A34" w:rsidRPr="00855A34" w:rsidRDefault="00855A34" w:rsidP="00FB4676">
      <w:pPr>
        <w:numPr>
          <w:ilvl w:val="0"/>
          <w:numId w:val="12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855A34" w:rsidRPr="00855A34" w:rsidRDefault="00855A34" w:rsidP="00FB4676">
      <w:pPr>
        <w:tabs>
          <w:tab w:val="left" w:pos="142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«Неудовлетворительно» выставляется за следующую дипломную работу: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не носит исследовательского характера, не содержит анализа и практического разбора деятельности учреждения (организации), не отвечает требованиям, изложенным в методических указаниях;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не имеет выводов либо они носят декларативный характер;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в отзывах руководителя и рецензента имеются существенные критические замечания;</w:t>
      </w:r>
    </w:p>
    <w:p w:rsidR="00855A34" w:rsidRPr="00855A34" w:rsidRDefault="00855A34" w:rsidP="00FB4676">
      <w:pPr>
        <w:numPr>
          <w:ilvl w:val="0"/>
          <w:numId w:val="13"/>
        </w:numPr>
        <w:tabs>
          <w:tab w:val="left" w:pos="142"/>
          <w:tab w:val="left" w:pos="1134"/>
        </w:tabs>
        <w:spacing w:after="0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A34">
        <w:rPr>
          <w:rFonts w:ascii="Times New Roman" w:hAnsi="Times New Roman" w:cs="Times New Roman"/>
          <w:bCs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Критериями при определении оценки за выполнение и защиту ВКР  защите при ГЭК являются: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доклад выпускника;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ответы выпускника на вопросы, позволяющие определить уровень теоретической и практической подготовки;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качество, практическая ценность и значимость выполненной работы;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уровень проявленных общих и профессиональных компетенций;  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портфолио выпускника и его представления.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выполнения ВКР членами ГЭК проводится по показателям и критериям оценки результата: 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качество выпускной квалификационной работы оценивается по составляющим: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наличие в работе элементов исследования, актуальность  проблемы  исследования, проектирования  и  темы  ВКР; </w:t>
      </w:r>
    </w:p>
    <w:p w:rsidR="00855A34" w:rsidRPr="00855A34" w:rsidRDefault="00F6017D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855A34"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теоретической проработки вопросов ВКР,  качество изучения  источников, нормативной документации, логика проектирования, теоретического обоснования принимаемых конструкторских, технологических  и управленческих решений;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адекватность применения современных методик проектирования и конструирования, правильность использования конкретных методов и методик проектирования производственных участков, автотранспортных предприятий и конструирования;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наличие предложений по модернизации реально существующих технологических процессов, производственных участков, автотранспортных предприятий; творческий характер анализа и обобщения реально существующих технологических процессов, производственных участков, автотранспортных предприятий;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логичное, последовательное, чёткое и технически грамотное изложение материала ВКР в соответствии с заданием с соответствующими выводами и обоснованными расчетами, предложениями;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уровень проведения всестороннего анализа состояния объекта проектирования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практическая значимость выполненной ВКР: возможность практического применения результатов исследования, проектирования  в деятельности конкретного предприятия (организации) или в сфере возможной профессиональной занятости выпускников;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использование при выполнении ВКР современных пакетов компьютерных программ, информационных технологий и информационных ресурсов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9) качество оформления ВКР в соответствии с методическими указаниями;</w:t>
      </w:r>
    </w:p>
    <w:p w:rsidR="00855A34" w:rsidRPr="00855A34" w:rsidRDefault="00855A34" w:rsidP="00FB4676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качество выступления на защите и предварительной защите ВКР оценивается по составляющим: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качество доклада: соответствие доклада содержанию ВКР, способность выпускника выделить научную и практическую ценность выполненных исследований, умение пользоваться иллюстративным материалом, чертежами и др;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качество ответов на вопросы: правильность, четкость, полнота и обоснованность ответов выпускника, умение лаконично и точно сформулировать свои мысли, используя при этом необходимую научную терминологию; </w:t>
      </w:r>
    </w:p>
    <w:p w:rsidR="00855A34" w:rsidRP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качество чертежей, иллюстраций, презентаций к докладу: соответствие подбора иллюстративных материалов содержанию доклада, грамотность их оформления и упоминание в докладе, выразительность использованных средств; </w:t>
      </w:r>
    </w:p>
    <w:p w:rsidR="00855A34" w:rsidRDefault="00855A34" w:rsidP="00E87B0B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A34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поведение при защите дипломной работы: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вопросы.</w:t>
      </w:r>
    </w:p>
    <w:p w:rsidR="00256792" w:rsidRDefault="00256792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6792" w:rsidRDefault="00256792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A34" w:rsidRPr="00855A34" w:rsidRDefault="00AD0D90" w:rsidP="00FB467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A34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государственной итоговой аттестации для выпускников из числа лиц с ограниченными возможностями здоровья и инвалидов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Для выпускников из числа лиц с ограниченными возможностями здоровья и инвалидов государственная итоговая аттестация проводится образовательной организацией с учетом особенностей психофизического развития, индивидуальных возможностей и состояния здоровья таких выпускников (далее 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 индивидуальные особенности). </w:t>
      </w:r>
    </w:p>
    <w:p w:rsidR="00855A34" w:rsidRPr="00855A34" w:rsidRDefault="00855A34" w:rsidP="00FB4676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AD0D90" w:rsidRDefault="00855A34" w:rsidP="00FB4676">
      <w:pPr>
        <w:pStyle w:val="s1"/>
        <w:spacing w:before="0" w:beforeAutospacing="0" w:after="0" w:afterAutospacing="0" w:line="276" w:lineRule="auto"/>
        <w:ind w:firstLine="851"/>
        <w:jc w:val="both"/>
      </w:pPr>
      <w:r w:rsidRPr="00855A34">
        <w:t xml:space="preserve">При проведении государственной итоговой аттестации обеспечивается соблюдение следующих общих требований 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ограниченных: возможностей здоровья, если это не создает трудностей для выпускников при прохождении государственной итоговой аттестации; пользование необходимыми выпускникам техническими средствами при прохождении государственной итоговой аттестации с учетом </w:t>
      </w:r>
      <w:r w:rsidR="00AD0D90">
        <w:t>их индивидуальных особенностей.</w:t>
      </w:r>
    </w:p>
    <w:p w:rsidR="00855A34" w:rsidRPr="00AD0D90" w:rsidRDefault="00AD0D90" w:rsidP="00FB4676">
      <w:pPr>
        <w:pStyle w:val="s1"/>
        <w:spacing w:before="0" w:beforeAutospacing="0" w:after="0" w:afterAutospacing="0" w:line="276" w:lineRule="auto"/>
        <w:ind w:firstLine="851"/>
        <w:jc w:val="both"/>
      </w:pPr>
      <w:r w:rsidRPr="00855A34">
        <w:rPr>
          <w:b/>
        </w:rPr>
        <w:t>Проведение государственной итоговой аттестации с применением дистанционных технологий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Согласно Порядку проведения государственной итоговой аттестации по образовательным программам среднего профессионального образования, утвержденному приказом Министерства образования и науки Российской Федерации от 16 августа 2013 г. № 968 (далее – Порядок), обеспечение проведения государственной итоговой аттестации по образовательным программам среднего профессионального образования осуществляется образовательными организациями.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Согласно части 6 статьи 59 Федерального закона от 29 декабря 2012 г. № 273</w:t>
      </w:r>
      <w:r w:rsidR="008D2DDC">
        <w:rPr>
          <w:rFonts w:ascii="Times New Roman" w:hAnsi="Times New Roman" w:cs="Times New Roman"/>
          <w:sz w:val="24"/>
          <w:szCs w:val="24"/>
        </w:rPr>
        <w:t>–</w:t>
      </w:r>
      <w:r w:rsidRPr="00855A34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Федерации» к государственной итоговой аттестации допускается обучающийся, не имеющий академической задолженности и в полном объеме выполнивший учебный план.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использует необходимые для организации образовательной деятельности средства при проведении государственной итоговой аттестации.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самостоятельно определяет требования к процедуре проведения государственной итоговой аттестации с учетом особенностей ее проведения, в том числе для лиц с ограниченными возможностями здоровья и инвалидностью.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на основании приказа вносит изменения и дополнения: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в локальные акты, регулирующие порядок проведения государственной итоговой аттестации, фонды оценочных средств;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– программы государственной итоговой аттестации по каждой образовательной программе среднего профессионального образования, в части организации порядка проведения государственной итоговой аттестации с применением  дистанционных и автоматизированных технологий, в части формирования и организации работы экзаменационной комиссии и государственной экзаменационной комиссии.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информирует студентов и их родителей (законных представителей) о способах и формах проведения аттестации с использованием дистанционных технологий, методах осуществления контроля.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lastRenderedPageBreak/>
        <w:t xml:space="preserve">Работа членов ГЭК при защите ВКР с применением дистанционных технологий осуществляется в удаленном режиме.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Заседание ГЭК проводится с применением электронного обучения и дистанционных образовательных технологий. Средства коммуникации: синхронная видеоконференция в </w:t>
      </w:r>
      <w:r w:rsidRPr="00855A34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855A34">
        <w:rPr>
          <w:rFonts w:ascii="Times New Roman" w:hAnsi="Times New Roman" w:cs="Times New Roman"/>
          <w:sz w:val="24"/>
          <w:szCs w:val="24"/>
        </w:rPr>
        <w:t>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Члены ГЭК находятся в ГБПОУ РО «АГТК», выпускник «дома», защита ВКР осуществляется посредством организации видеосвязи. 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Все обучающиеся и члены комиссии за 10 минут до указанного времени начала мероприятия должны быть готовы для выхода на связь. Председатель ГЭК оценивает присутствие и наличие кворума членов комиссии, объявляет очередность выступлений и регламент проведения мероприятия.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Общее время защиты ВКР одного обучающегося не должно превышать 10 минут.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По завершении доклада члены комиссии задают вопросы в видеорежиме.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Ход защиты фиксируется в протоколах заседании секретарем ГЭК.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В случае сбоев в работе оборудования и канала связи на протяжении более 15 минут со стороны ГЭК, либо со стороны студента, председатель ГЭК оставляет за собой право отменить заседание ГЭК, о чем секретарем ГЭК составляется акт.</w:t>
      </w:r>
    </w:p>
    <w:p w:rsidR="00855A34" w:rsidRPr="00855A34" w:rsidRDefault="00855A34" w:rsidP="00FB4676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В случае невыхода студента на связь в течение более 15 минут с начала проведения ГИА он считается неявившимся, за исключением случаев, признанных руководителем уважительными. Студент должен представить документ, подтверждающий уважительную причину невыхода его на связь в день проведения ГИА (болезнь, стихийное бедствие, отсутствие электричества и иные случаи, призванные руководителем уважительными). </w:t>
      </w:r>
    </w:p>
    <w:p w:rsidR="00855A34" w:rsidRP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устанавливает сроки для дополнительных заседаний государственных экзаменационных комиссий, но не позднее четырех месяцев после подачи заявления лицом, не проходившим государственную итоговую аттестацию по уважительной причине в период действия Распоряжения губернатора Ростовской области от 1 апреля 2020 года № 67 «О внесении изменения в распоряжение Губернатора Ростовской области от 27.03.2020 № 60». </w:t>
      </w:r>
    </w:p>
    <w:p w:rsidR="00855A34" w:rsidRP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 xml:space="preserve">ГБПОУ РО «АГТК» проводит инструктаж с руководителями выпускных квалификационных работ по вопросу оказания помощи студентам при выполнении выпускных квалификационных работ с использованием дистанционных образовательных технологий. </w:t>
      </w:r>
    </w:p>
    <w:p w:rsidR="00855A34" w:rsidRDefault="00855A34" w:rsidP="00160C1A">
      <w:pPr>
        <w:tabs>
          <w:tab w:val="left" w:pos="993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5A34">
        <w:rPr>
          <w:rFonts w:ascii="Times New Roman" w:hAnsi="Times New Roman" w:cs="Times New Roman"/>
          <w:sz w:val="24"/>
          <w:szCs w:val="24"/>
        </w:rPr>
        <w:t>ГБПОУ РО «АГТК» разрабатывает порядок рецензирования выпускных квалификационных работ с использованием дистанционн</w:t>
      </w:r>
      <w:r w:rsidR="00AD0D90">
        <w:rPr>
          <w:rFonts w:ascii="Times New Roman" w:hAnsi="Times New Roman" w:cs="Times New Roman"/>
          <w:sz w:val="24"/>
          <w:szCs w:val="24"/>
        </w:rPr>
        <w:t>ых образовательных технологий.</w:t>
      </w:r>
    </w:p>
    <w:p w:rsidR="00C21AA7" w:rsidRDefault="00C21AA7" w:rsidP="00D23FF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5A34" w:rsidRDefault="00AD0D90" w:rsidP="00D23FF7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 ФОНДЫ ОЦЕНОЧНЫХ СРЕДСТВ ПО ДИСЦИПЛИНАМ, МОДУЛЯМ, ПРАКТИКАМ, ГИА</w:t>
      </w:r>
    </w:p>
    <w:p w:rsidR="00AD0D90" w:rsidRDefault="00AD0D90" w:rsidP="00D23F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обучающихся в соответствие их персональных достижений поэтапным тр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ебованиям соответствующей ОПОП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(текущая и промежуточная аттестация) создаются фонды оценочных средств, позволяющих оценить знания, умения и освоенные компетенции.</w:t>
      </w: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Фонды оценочных средств для промежуточной аттестации разрабатываются и утверждаются ГБПОУ РО «АГТК», а для государственной итоговой аттестации после предварительного положительного заключения работодателей.</w:t>
      </w:r>
    </w:p>
    <w:p w:rsidR="00987EA3" w:rsidRDefault="00987EA3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</w:t>
      </w:r>
      <w:r w:rsidR="00C21AA7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СПО по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конкретные формы и процедуры текущего контроля знаний, промежуточной аттестации по дисциплинам и ПМ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разрабатываются и утверждаются ГБПОУ РО «АГТК»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текущей и промежуточной аттестации обучающихся созданы фонды оценочных средств, включающие: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контрольные измерительные материалы по учебным дисциплинам ОПОП;</w:t>
      </w:r>
    </w:p>
    <w:p w:rsid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комплекты контрольно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оценочных средств по профессиональным модулям ОПОП.</w:t>
      </w:r>
    </w:p>
    <w:p w:rsidR="001F20DB" w:rsidRDefault="001F20DB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МЕТОДИЧЕСКИЕ МАТЕРИАЛЫ</w:t>
      </w:r>
    </w:p>
    <w:p w:rsidR="00FA47D1" w:rsidRDefault="00FA47D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6421" w:rsidRDefault="00FA47D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документацией по всем дисциплинам и профессиональным модулям. Внеаудиторная работа сопровожд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методическим обеспечением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47D1" w:rsidRDefault="00FA47D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ОПОП обеспечена доступом каждого обучающегося к баз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данных и библиотечным фондам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формируемым по полному перечню дисциплин ОПОП, обучающиеся обеспечены доступом к сети Интернет.</w:t>
      </w:r>
    </w:p>
    <w:p w:rsidR="00FA47D1" w:rsidRDefault="00A93605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нее чем одним учебным печатным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электронным изданием по каждой дисциплине 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сех циклов и междисциплинарным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курсам.</w:t>
      </w:r>
    </w:p>
    <w:p w:rsidR="002A6421" w:rsidRPr="00A93605" w:rsidRDefault="00A93605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Библиотечный фонд колледжа обеспечен печатным или электронным изданиями основной и дополнительной литературы </w:t>
      </w:r>
      <w:r w:rsidRP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каждой дисциплине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циклов и междисциплинарным</w:t>
      </w:r>
      <w:r w:rsidRP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курсам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изданным за последние 5 лет.</w:t>
      </w:r>
    </w:p>
    <w:p w:rsidR="00D23FF7" w:rsidRDefault="00D23FF7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РАБОЧАЯ ПРОГРАММА ВОСПИТАНИЯ</w:t>
      </w:r>
    </w:p>
    <w:p w:rsidR="002A6421" w:rsidRDefault="002A6421" w:rsidP="00160C1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процесс в ГБПОУ РО «Азовский гуманитарно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 колл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едж» по направлению подготовки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594544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 на основе настоящей рабочей программы воспитания, сформированной на период 2020 – 202</w:t>
      </w:r>
      <w:r w:rsidR="00AA263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и направлен на развитие личности, создание условий для самоопределения и социализации, обучающихся на основе социокультурных,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6017D" w:rsidRDefault="00F6017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процесс в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 «АГТК» базируется на традициях профессионального воспитания: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гуманистический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воспитания и обучения;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 общечеловеческих ценностей, жизни и здоровья человека, свободного развития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трудолюбия, уважения к правам и свободам человека, любви к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кружающему миру, Родине, семье;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национальных и региональных культурных традиций в условиях многонационального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государства;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демократический государственно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 характер управления образованием.</w:t>
      </w:r>
    </w:p>
    <w:p w:rsidR="00F6017D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традициями воспитания в ГБПО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 «АГТК» являются следующие: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воспитание;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здорового образа жизни.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воспитания</w:t>
      </w:r>
      <w:r w:rsidR="00F601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образовательной организации – личностное развитие обучающихся, проявляющееся: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их позитивных отношений к этим общественным ценностям (то есть в развитии их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 отношений);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значимой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в том числе профессионально ориентированной).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цель ориентирует педагогических работников на обеспечение соответствия личности обучающегося единому уровню воспитанности, а на обеспечение позитивной динамики развития его личности. </w:t>
      </w:r>
    </w:p>
    <w:p w:rsidR="00F6017D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воспитания обучающихся будет способствовать ре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 следующих основных задач: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обучающимися ценностно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нормативного и деятельностно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 аспекта отношений человека с человеком, патриота с Родиной, гражданина с правовым государством и гражданским обществом, человека 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природой, с искусством и т.д.;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обучающегося в процессы самопознания, самопонимания,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людей, общества, государства;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обучающегося по саморазвитию;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образовательной организации: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становление личности в духе патриотизма и гражданственности;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социализация и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развитие личности;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бережное отношение к живой природе, культурному наследию и народным традициям;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воспитание у обучающихся уважения к труду и людям труда, трудовым достижениям;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социального партнерства в воспитательной деятельности образовательной организации.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из них представлено в соответствующем модуле.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конкретных форм и методов воспитательной работы воплощается в календарном плане восп</w:t>
      </w:r>
      <w:r w:rsidR="000222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итательной работы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2A6421" w:rsidRDefault="00BC16A6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воспитательной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оспитательны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C16A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этим направлениям </w:t>
      </w:r>
      <w:r w:rsidR="00160C1A">
        <w:rPr>
          <w:rFonts w:ascii="Times New Roman" w:eastAsia="Calibri" w:hAnsi="Times New Roman" w:cs="Times New Roman"/>
          <w:sz w:val="24"/>
          <w:szCs w:val="24"/>
        </w:rPr>
        <w:t>представлены в таблице 14.</w:t>
      </w:r>
    </w:p>
    <w:p w:rsidR="00160C1A" w:rsidRDefault="00160C1A" w:rsidP="00160C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B10" w:rsidRPr="002A6421" w:rsidRDefault="00AE3B0B" w:rsidP="00AE3B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CD06E1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070"/>
        <w:gridCol w:w="4784"/>
      </w:tblGrid>
      <w:tr w:rsidR="002A6421" w:rsidRPr="002A6421" w:rsidTr="00FB27ED">
        <w:trPr>
          <w:trHeight w:val="424"/>
          <w:tblHeader/>
        </w:trPr>
        <w:tc>
          <w:tcPr>
            <w:tcW w:w="5070" w:type="dxa"/>
          </w:tcPr>
          <w:p w:rsidR="002A6421" w:rsidRPr="002A6421" w:rsidRDefault="002A6421" w:rsidP="00CE760F">
            <w:pPr>
              <w:ind w:firstLine="22"/>
              <w:jc w:val="center"/>
              <w:rPr>
                <w:b/>
                <w:sz w:val="24"/>
                <w:szCs w:val="24"/>
              </w:rPr>
            </w:pPr>
            <w:r w:rsidRPr="002A6421">
              <w:rPr>
                <w:b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4784" w:type="dxa"/>
          </w:tcPr>
          <w:p w:rsidR="002A6421" w:rsidRPr="002A6421" w:rsidRDefault="002A6421" w:rsidP="00CE760F">
            <w:pPr>
              <w:ind w:firstLine="22"/>
              <w:jc w:val="center"/>
              <w:rPr>
                <w:b/>
                <w:sz w:val="24"/>
                <w:szCs w:val="24"/>
              </w:rPr>
            </w:pPr>
            <w:r w:rsidRPr="002A6421">
              <w:rPr>
                <w:b/>
                <w:sz w:val="24"/>
                <w:szCs w:val="24"/>
              </w:rPr>
              <w:t>Воспитательный проект, программа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Гражданско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патриотическое правовое воспитание. Формирование толерантности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«Я – гражданин»</w:t>
            </w:r>
          </w:p>
          <w:p w:rsidR="002A6421" w:rsidRPr="002A6421" w:rsidRDefault="00203B10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«Волонтер»</w:t>
            </w:r>
          </w:p>
        </w:tc>
      </w:tr>
      <w:tr w:rsidR="002A6421" w:rsidRPr="002A6421" w:rsidTr="002A6421">
        <w:trPr>
          <w:trHeight w:val="1427"/>
        </w:trPr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Формирование здорового, безопасного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образа жизни. Спортивно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массовая работа.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</w:t>
            </w:r>
            <w:r w:rsidR="00022256">
              <w:rPr>
                <w:sz w:val="24"/>
                <w:szCs w:val="24"/>
              </w:rPr>
              <w:t xml:space="preserve">роект «Здоровье. Здоровый образ </w:t>
            </w:r>
            <w:r w:rsidRPr="002A6421">
              <w:rPr>
                <w:sz w:val="24"/>
                <w:szCs w:val="24"/>
              </w:rPr>
              <w:t>жизни»</w:t>
            </w:r>
          </w:p>
          <w:p w:rsidR="002A6421" w:rsidRPr="002A6421" w:rsidRDefault="00022256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«Психологическая </w:t>
            </w:r>
            <w:r w:rsidR="002A6421" w:rsidRPr="002A6421">
              <w:rPr>
                <w:sz w:val="24"/>
                <w:szCs w:val="24"/>
              </w:rPr>
              <w:t>без</w:t>
            </w:r>
            <w:r>
              <w:rPr>
                <w:sz w:val="24"/>
                <w:szCs w:val="24"/>
              </w:rPr>
              <w:t xml:space="preserve">опасность образовательной среды </w:t>
            </w:r>
            <w:r w:rsidR="002A6421" w:rsidRPr="002A6421">
              <w:rPr>
                <w:sz w:val="24"/>
                <w:szCs w:val="24"/>
              </w:rPr>
              <w:t>ГБПОУ РО «Азовский гуманитарно</w:t>
            </w:r>
            <w:r w:rsidR="008D2DDC">
              <w:rPr>
                <w:sz w:val="24"/>
                <w:szCs w:val="24"/>
              </w:rPr>
              <w:t>–</w:t>
            </w:r>
            <w:r w:rsidR="002A6421" w:rsidRPr="002A6421">
              <w:rPr>
                <w:sz w:val="24"/>
                <w:szCs w:val="24"/>
              </w:rPr>
              <w:t>технический колледж»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Программа работы с родителями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Духовно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нравственное воспитание.</w:t>
            </w:r>
          </w:p>
        </w:tc>
        <w:tc>
          <w:tcPr>
            <w:tcW w:w="4784" w:type="dxa"/>
          </w:tcPr>
          <w:p w:rsidR="00022256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«Пресс центр»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«Волонтер»</w:t>
            </w:r>
          </w:p>
        </w:tc>
      </w:tr>
      <w:tr w:rsidR="002A6421" w:rsidRPr="002A6421" w:rsidTr="002A6421">
        <w:tc>
          <w:tcPr>
            <w:tcW w:w="5070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Формирование законопослушного поведения. Профилактика асоциальных</w:t>
            </w:r>
            <w:r w:rsidR="00022256">
              <w:rPr>
                <w:sz w:val="24"/>
                <w:szCs w:val="24"/>
              </w:rPr>
              <w:t xml:space="preserve"> </w:t>
            </w:r>
            <w:r w:rsidRPr="002A6421">
              <w:rPr>
                <w:sz w:val="24"/>
                <w:szCs w:val="24"/>
              </w:rPr>
              <w:t>явлений среди обучающихся</w:t>
            </w:r>
          </w:p>
        </w:tc>
        <w:tc>
          <w:tcPr>
            <w:tcW w:w="4784" w:type="dxa"/>
          </w:tcPr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</w:t>
            </w:r>
            <w:r w:rsidR="00022256">
              <w:rPr>
                <w:sz w:val="24"/>
                <w:szCs w:val="24"/>
              </w:rPr>
              <w:t xml:space="preserve">роект «Здоровье. Здоровый образ </w:t>
            </w:r>
            <w:r w:rsidRPr="002A6421">
              <w:rPr>
                <w:sz w:val="24"/>
                <w:szCs w:val="24"/>
              </w:rPr>
              <w:t>жизни»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«Наставничество»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Проект «Занятость»</w:t>
            </w:r>
          </w:p>
          <w:p w:rsidR="002A6421" w:rsidRPr="002A6421" w:rsidRDefault="00022256" w:rsidP="00203B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«Психологическая </w:t>
            </w:r>
            <w:r w:rsidR="002A6421" w:rsidRPr="002A6421">
              <w:rPr>
                <w:sz w:val="24"/>
                <w:szCs w:val="24"/>
              </w:rPr>
              <w:t>безопасность образовательной среды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ГБПОУ РО «Азовский гуманитарно</w:t>
            </w:r>
            <w:r w:rsidR="008D2DDC">
              <w:rPr>
                <w:sz w:val="24"/>
                <w:szCs w:val="24"/>
              </w:rPr>
              <w:t>–</w:t>
            </w:r>
            <w:r w:rsidRPr="002A6421">
              <w:rPr>
                <w:sz w:val="24"/>
                <w:szCs w:val="24"/>
              </w:rPr>
              <w:t>технический колледж»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Программа работы с родителями</w:t>
            </w:r>
          </w:p>
          <w:p w:rsidR="002A6421" w:rsidRPr="002A6421" w:rsidRDefault="002A6421" w:rsidP="00203B10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План мероприятий по профилактике</w:t>
            </w:r>
            <w:r>
              <w:rPr>
                <w:sz w:val="24"/>
                <w:szCs w:val="24"/>
              </w:rPr>
              <w:t xml:space="preserve"> </w:t>
            </w:r>
            <w:r w:rsidRPr="002A6421">
              <w:rPr>
                <w:sz w:val="24"/>
                <w:szCs w:val="24"/>
              </w:rPr>
              <w:t>суицидального поведения обучающихся</w:t>
            </w:r>
          </w:p>
        </w:tc>
      </w:tr>
    </w:tbl>
    <w:p w:rsid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792" w:rsidRDefault="00256792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792" w:rsidRDefault="00256792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792" w:rsidRPr="002A6421" w:rsidRDefault="00256792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Модуль «Гражданин и патриот»</w:t>
      </w:r>
      <w:r w:rsidR="00F601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</w:t>
      </w:r>
    </w:p>
    <w:p w:rsidR="00F6017D" w:rsidRDefault="00F6017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обучающихся о символике России;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обучающихся готовности к выполнению гражданского долга и конституционных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обязанностей по защите Родины;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патриотического сознания, чув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верности своему Отечеству;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обучающихся уважения к памяти защитников Отечества и подвигам Героев Отечества, историческим с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имволам и памятникам Отечества;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и демократические ценности;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зма и социальной солидарности;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приверженности идеям интернационализма, дружбы, ра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венства, взаимопомощи народов;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национальному достоинству людей, их чув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ствам, религиозным убеждениям; </w:t>
      </w:r>
    </w:p>
    <w:p w:rsidR="00F6017D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негативным социальным явлениям;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60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антикоррупционного мировоззрения. </w:t>
      </w:r>
    </w:p>
    <w:p w:rsidR="009F73D5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15.</w:t>
      </w:r>
    </w:p>
    <w:p w:rsidR="008C14C2" w:rsidRPr="00A93605" w:rsidRDefault="008C14C2" w:rsidP="00160C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AE3B0B" w:rsidP="00203B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66"/>
        <w:gridCol w:w="1559"/>
        <w:gridCol w:w="1985"/>
        <w:gridCol w:w="2013"/>
      </w:tblGrid>
      <w:tr w:rsidR="00022256" w:rsidRPr="002A6421" w:rsidTr="00FB27ED">
        <w:trPr>
          <w:tblHeader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9F7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22256" w:rsidRPr="002A6421" w:rsidTr="00203B10">
        <w:trPr>
          <w:trHeight w:val="963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 учебного заведения</w:t>
            </w:r>
          </w:p>
        </w:tc>
      </w:tr>
      <w:tr w:rsidR="00022256" w:rsidRPr="002A6421" w:rsidTr="00203B10">
        <w:trPr>
          <w:trHeight w:val="77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«Страна непобедима, когда един народ» 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 выставка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библиотекой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«Есть такая профессия – Родину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защищать». День освобождения города Азова от немецко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фашистских захватчиков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темам: «Я– гражданин и патриот»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  <w:tr w:rsidR="00022256" w:rsidRPr="002A6421" w:rsidTr="00203B10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Тематические классные часы, посвященные праздничным и памятным дням России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203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патриотического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сознания</w:t>
            </w:r>
          </w:p>
        </w:tc>
      </w:tr>
    </w:tbl>
    <w:p w:rsidR="00407AA1" w:rsidRDefault="00407AA1" w:rsidP="00022256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«Социализация и духовно</w:t>
      </w:r>
      <w:r w:rsidR="008D2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нравственное развитие»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создание условий для самоопределения и социализации обучающихся на основе социокультурных, духовно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ГБПОУ РО «АГТК» уважения к старшему поколению.</w:t>
      </w:r>
    </w:p>
    <w:p w:rsidR="00407AA1" w:rsidRDefault="00407AA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здоровой, счастливой, свободной личности, формирование способности ставить ц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ели и строить жизненные планы;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обучающимися практик саморазвития и самовоспитания в соответствии с общечеловеческими ценностями и 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деалами гражданского общества;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позитивных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жизненных ориентиров и планов;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 общественной деятельности;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деятельностью, развитие культуры безопасной жизнедеятельности, профилактику наркотической и алкогольной зависимости, табакокуре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других вредных привычек;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культуры здорового питания;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к сопереживанию и формированию позитивного отношения к людям, в том числе к лицам с ограниченными возмож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ностями здоровья и инвалидам;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сти, милосердия и дружелюбия);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исследовательской, проектно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 других видах деятельности;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туры межнационального общения;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 молодежной среде ответственности, принципов коллектив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изма и социальной солидарности;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вопросов ведения домашнего хозяйства, распре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деления семейных обязанностей;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ответственного отношения к созданию и сохранению семьи на основе осознанного принятия ценностей семейно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жизни;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осознанной выработке собственной позиции по отношению к общественно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политическим событиям прошлого и настоящего на основе осознания и осмысления истории, духовных ценно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и достижений нашей страны;</w:t>
      </w:r>
    </w:p>
    <w:p w:rsid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достижения.</w:t>
      </w:r>
    </w:p>
    <w:p w:rsidR="009F73D5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16.</w:t>
      </w:r>
    </w:p>
    <w:p w:rsidR="00160C1A" w:rsidRPr="002A6421" w:rsidRDefault="00160C1A" w:rsidP="00160C1A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AE3B0B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160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402"/>
        <w:gridCol w:w="1559"/>
        <w:gridCol w:w="2126"/>
        <w:gridCol w:w="2836"/>
      </w:tblGrid>
      <w:tr w:rsidR="00022256" w:rsidRPr="002A6421" w:rsidTr="00160C1A">
        <w:trPr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022256" w:rsidRDefault="00022256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22256" w:rsidRPr="002A6421" w:rsidTr="00203B10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7AA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праздник </w:t>
            </w:r>
          </w:p>
          <w:p w:rsidR="00022256" w:rsidRPr="002A6421" w:rsidRDefault="00407AA1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«Осенний </w:t>
            </w:r>
            <w:r w:rsidR="00022256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физической культуры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жизни и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самосовершенствование</w:t>
            </w:r>
          </w:p>
        </w:tc>
      </w:tr>
      <w:tr w:rsidR="00022256" w:rsidRPr="002A6421" w:rsidTr="00203B10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программа, посвященная «Дню учителя»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беседа о вреде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курения, алкоголя, наркомании,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здорового образа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Студенческая конференция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работы колледжа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готовности и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к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образованию</w:t>
            </w:r>
          </w:p>
        </w:tc>
      </w:tr>
      <w:tr w:rsidR="00022256" w:rsidRPr="002A6421" w:rsidTr="00203B1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программа, посвященная «Дню защитника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Отечества»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rPr>
          <w:trHeight w:val="142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посвященный Международному женскому дню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руководитель, 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дополнительного образования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  <w:tr w:rsidR="00022256" w:rsidRPr="002A6421" w:rsidTr="00203B10">
        <w:trPr>
          <w:trHeight w:val="189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 г. Азова, достопримечательностей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по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отношению к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политическим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событиям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прошлого и</w:t>
            </w:r>
          </w:p>
          <w:p w:rsidR="00022256" w:rsidRPr="002A6421" w:rsidRDefault="00022256" w:rsidP="00407AA1">
            <w:pPr>
              <w:tabs>
                <w:tab w:val="left" w:pos="233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настоящего</w:t>
            </w:r>
          </w:p>
        </w:tc>
      </w:tr>
      <w:tr w:rsidR="00022256" w:rsidRPr="002A6421" w:rsidTr="00203B10">
        <w:trPr>
          <w:trHeight w:val="225"/>
        </w:trPr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 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 в мероприятиях,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посвященных Дню Победы</w:t>
            </w:r>
          </w:p>
          <w:p w:rsidR="00022256" w:rsidRPr="002A6421" w:rsidRDefault="00022256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22256" w:rsidRPr="002A6421" w:rsidRDefault="00022256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</w:t>
            </w:r>
          </w:p>
          <w:p w:rsidR="00022256" w:rsidRPr="002A6421" w:rsidRDefault="00022256" w:rsidP="00407AA1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саморазвития и</w:t>
            </w:r>
          </w:p>
          <w:p w:rsidR="00022256" w:rsidRPr="002A6421" w:rsidRDefault="00022256" w:rsidP="00FB27ED">
            <w:pPr>
              <w:tabs>
                <w:tab w:val="left" w:pos="2160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самовоспитания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«Окружающий мир: живая природа, культурное наследие и народные традиции»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</w:t>
      </w:r>
    </w:p>
    <w:p w:rsidR="00407AA1" w:rsidRDefault="00407AA1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готовности и способности к самостоятельной, творческо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ответственной деятельности;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обучающихся экологической культуры, бережного отношения к родной земле, природным богатствам России и мира, понимание влияния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процессов на состояние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природной и социальной среды;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ответственности за состояние природных ресурсов, формирование умений и навыков разумного природопользования, нетерпимого отношения к действиям, приносящим вред экологии; приобретение опыта экол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направленной деятельности;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эстетического отношения к миру, включая эстетику быта, научного и технического творчества,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спорта, общественных отношений;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комп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етенции – «становиться лучше»; </w:t>
      </w:r>
    </w:p>
    <w:p w:rsidR="00407AA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места в поликультурном мире; </w:t>
      </w:r>
    </w:p>
    <w:p w:rsidR="002A6421" w:rsidRPr="002A6421" w:rsidRDefault="008D2DDC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любви к Родине на основе изучения культурного наследия и традиций многонационального народа России.</w:t>
      </w:r>
    </w:p>
    <w:p w:rsidR="002A6421" w:rsidRDefault="00160C1A" w:rsidP="00160C1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</w:t>
      </w:r>
      <w:r w:rsidR="002F161D">
        <w:rPr>
          <w:rFonts w:ascii="Times New Roman" w:eastAsia="Calibri" w:hAnsi="Times New Roman" w:cs="Times New Roman"/>
          <w:sz w:val="24"/>
          <w:szCs w:val="24"/>
        </w:rPr>
        <w:t xml:space="preserve"> 17. </w:t>
      </w:r>
    </w:p>
    <w:p w:rsidR="002F161D" w:rsidRDefault="002F161D" w:rsidP="00160C1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1701"/>
        <w:gridCol w:w="2126"/>
        <w:gridCol w:w="2722"/>
      </w:tblGrid>
      <w:tr w:rsidR="000C091D" w:rsidRPr="002A6421" w:rsidTr="00407AA1">
        <w:trPr>
          <w:trHeight w:val="864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022256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22256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C091D" w:rsidRPr="002A6421" w:rsidRDefault="00407AA1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тие у обучающихся экологической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  <w:tr w:rsidR="000C091D" w:rsidRPr="002A6421" w:rsidTr="00407AA1">
        <w:trPr>
          <w:trHeight w:val="77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экологических акциях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обучающихся экологической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</w:tbl>
    <w:p w:rsidR="002A6421" w:rsidRPr="002A6421" w:rsidRDefault="002A6421" w:rsidP="000C09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0C091D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Модуль «Профориентация»</w:t>
      </w:r>
      <w:r w:rsidR="00407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создание условий для удовлетворения потребностей обучающихся в интеллектуальном, культурном и нравственном развитии в сфере трудовых 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экономических отношений посредством профессионального самоопределения.</w:t>
      </w:r>
    </w:p>
    <w:p w:rsidR="00407AA1" w:rsidRDefault="00407AA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общественной активности обучающихся, воспитание в них сознательного отношения к труду и народному дост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оянию;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потребности трудиться, добросовестно, ответственно и творчески относиться к разны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видам трудовой деятельности;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soft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skills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компетенций;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чувства 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ответственности, усвоение п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рофессионально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этических норм; 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осознанный выбор будущего профессионального развития и возможностей реализации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собственных жизненных планов; </w:t>
      </w:r>
    </w:p>
    <w:p w:rsidR="002A6421" w:rsidRPr="002A642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0C091D" w:rsidRDefault="002F161D" w:rsidP="002F161D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18.</w:t>
      </w:r>
    </w:p>
    <w:p w:rsidR="001F20DB" w:rsidRPr="002A6421" w:rsidRDefault="001F20DB" w:rsidP="002F161D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7"/>
        <w:gridCol w:w="1843"/>
        <w:gridCol w:w="1984"/>
        <w:gridCol w:w="3149"/>
      </w:tblGrid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 концерты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чувства социально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профессиональной 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ответственности</w:t>
            </w:r>
          </w:p>
        </w:tc>
      </w:tr>
      <w:tr w:rsidR="000C091D" w:rsidRPr="002A6421" w:rsidTr="00407AA1">
        <w:trPr>
          <w:trHeight w:val="77"/>
        </w:trPr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 и фестивалях, олимпиадах по профилю специальности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исполнительских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 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профессиональных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проведения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общественной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активности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0C091D" w:rsidRPr="002A6421" w:rsidTr="00407AA1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 профессий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будущего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 «Социальное партнерство в воспитательной деятельности образовательной организации»</w:t>
      </w:r>
    </w:p>
    <w:p w:rsidR="002A6421" w:rsidRPr="002A6421" w:rsidRDefault="002A642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модуля: усиление взаимодействия воспитательных структур образовательной организации с организациями, созданными по инициативе обучающихся, с общественными движениями, органами власти и другими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организациями.</w:t>
      </w:r>
    </w:p>
    <w:p w:rsidR="00407AA1" w:rsidRDefault="00407AA1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модуля: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пространства социального партнерства, развитие различных форм взаимодействия его субъектов в сфе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 воспитательной деятельности;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в образовательной организации инициатив общественных молодежных организаций и объединений в области в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оспитания обучающейся молодежи;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опыта и совместное проведение конференций, семинаров и других уче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мероприятий;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сотрудничества с социальными партнёрами с целью повышения психолого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мастерства, уровня культуры педагогических работников и руководителей воспитательных структур образовательной ор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между образовательными организациями центров по развитию: гуманитарной художественной культуры, личностного роста, правовой помощи, клубов психологической помощи и клубов «доброй воли»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(муниципальных, региональных);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обучающимся;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 продвижение социально значимых инициатив обучающихся и (или) их организаций/ объединений в образовательно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организации, городе, регионе;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корпоративной культуры образовательной организации (принадлежности к единому коллективу, формирование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традиций, корпоративной этики);</w:t>
      </w:r>
    </w:p>
    <w:p w:rsidR="00407AA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 образовательной организации музеев, историко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патриотических клубов, литературно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объединений, научных обществ с привлечением ветеранов труда, деятел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науки, культуры и искусства;</w:t>
      </w:r>
    </w:p>
    <w:p w:rsidR="002A6421" w:rsidRDefault="008D2DDC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ассоциации выпускников образовательной организации, имиджа</w:t>
      </w:r>
      <w:r w:rsidR="00A936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продвижение образовательной организации на уровне города, региона.</w:t>
      </w:r>
    </w:p>
    <w:p w:rsidR="002F161D" w:rsidRPr="002A6421" w:rsidRDefault="002F161D" w:rsidP="002F161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реализации модуля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в таблице 19.</w:t>
      </w:r>
    </w:p>
    <w:p w:rsidR="00677FFB" w:rsidRPr="002A6421" w:rsidRDefault="00677FFB" w:rsidP="000C09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B04E9C" w:rsidP="00407AA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2F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582B5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реализации модуля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2"/>
        <w:gridCol w:w="1589"/>
        <w:gridCol w:w="1843"/>
        <w:gridCol w:w="3939"/>
      </w:tblGrid>
      <w:tr w:rsidR="000C091D" w:rsidRPr="002A6421" w:rsidTr="00407AA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Срок выполнения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A93605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93605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Планируемый результат</w:t>
            </w:r>
          </w:p>
        </w:tc>
      </w:tr>
      <w:tr w:rsidR="000C091D" w:rsidRPr="002A6421" w:rsidTr="00407AA1">
        <w:trPr>
          <w:trHeight w:val="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научно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практических конференциях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опыта и совместное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конференций</w:t>
            </w:r>
          </w:p>
        </w:tc>
      </w:tr>
      <w:tr w:rsidR="000C091D" w:rsidRPr="002A6421" w:rsidTr="00407AA1">
        <w:trPr>
          <w:trHeight w:val="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мастер</w:t>
            </w:r>
            <w:r w:rsidR="008D2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 w:rsidR="00407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ассах, конкурсах профмастерства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опыта,</w:t>
            </w:r>
          </w:p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корпоративной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</w:tr>
      <w:tr w:rsidR="000C091D" w:rsidRPr="002A6421" w:rsidTr="00407AA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выездных мероприятиях, экскурсиях</w:t>
            </w:r>
          </w:p>
          <w:p w:rsidR="000C091D" w:rsidRPr="002A6421" w:rsidRDefault="000C091D" w:rsidP="00407AA1">
            <w:pPr>
              <w:spacing w:after="0" w:line="240" w:lineRule="auto"/>
              <w:ind w:firstLine="6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</w:t>
            </w:r>
          </w:p>
          <w:p w:rsidR="000C091D" w:rsidRPr="002A6421" w:rsidRDefault="000C091D" w:rsidP="00407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поддержка и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продвижение</w:t>
            </w:r>
          </w:p>
          <w:p w:rsidR="000C091D" w:rsidRPr="002A6421" w:rsidRDefault="00407AA1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 значимых </w:t>
            </w:r>
            <w:r w:rsidR="000C091D"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</w:t>
            </w:r>
          </w:p>
          <w:p w:rsidR="000C091D" w:rsidRPr="002A6421" w:rsidRDefault="000C091D" w:rsidP="00407AA1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421" w:rsidRPr="002A642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организуемой в ГБПОУ РО «Азовский гуманитарно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технический колледж» воспитательной работы осуществляется по направлениям воспитательной работы и проводится с целью выявления основных проблем воспитания обучающихся в образовательной организации и последующего их решения. </w:t>
      </w:r>
    </w:p>
    <w:p w:rsidR="002A6421" w:rsidRPr="002A642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осуществляется ежегодно силами созданной распорядительным актом руководителя ГБПОУ РО «АГТК» 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 службы по вопросам воспитания обучающихся с привлечением  заместителя руководителя ГБПОУ РО «АГК» по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воспитательной работе. </w:t>
      </w:r>
    </w:p>
    <w:p w:rsidR="00407AA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Основными принципами, на основе которых осуществляется самоанализ воспитательной раб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в ГБПОУ РО «АГТК, являются: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гуманистической направленности осуществляемого анализа, ориентирующий экспертов на уважительное отношение как к воспитуемым обучающимся, так и к педагогическим работникам и руководителям воспитательных структур образовательной организации, реализующим воспитательный процесс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образовательной организации; 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отношений между обучающимися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педагогическими работниками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руководителями воспитательных структур образовательной организации; 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в образовательной организации: грамотной постановки педагогическими работниками и руководителями воспитательных структур образовательной организации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 воспитания, умелого планирования воспитательной работы, адекватного подбора видов, форм и содержания совместной деятельности</w:t>
      </w:r>
      <w:r w:rsid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обучающимися;</w:t>
      </w:r>
    </w:p>
    <w:p w:rsidR="002A6421" w:rsidRPr="002A642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обучающихся– это результат как социального воспитания (в котором образовательная организация участвует наряду с другими социальным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институтами), так и стихийной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социализации и саморазвития обучающихся.</w:t>
      </w:r>
    </w:p>
    <w:p w:rsidR="00407AA1" w:rsidRDefault="002A6421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анализа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организуемого в ГБПОУ РО «АГТК» вос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питательного процесса являются</w:t>
      </w:r>
      <w:r w:rsidR="001F2299" w:rsidRPr="001F2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299">
        <w:rPr>
          <w:rFonts w:ascii="Times New Roman" w:eastAsia="Calibri" w:hAnsi="Times New Roman" w:cs="Times New Roman"/>
          <w:sz w:val="24"/>
          <w:szCs w:val="24"/>
        </w:rPr>
        <w:t>, см.таблицу 20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7AA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воспитания, социализа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саморазвития обучающихся;</w:t>
      </w:r>
    </w:p>
    <w:p w:rsidR="002A6421" w:rsidRDefault="008D2DDC" w:rsidP="00582B5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организуемой</w:t>
      </w:r>
      <w:r w:rsidR="00407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 </w:t>
      </w:r>
      <w:r w:rsidR="002A6421"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 деятельности обучающихся и педагогических работников и руководителей воспитательных структур образовательной организации.</w:t>
      </w:r>
    </w:p>
    <w:p w:rsidR="00B04E9C" w:rsidRDefault="00B04E9C" w:rsidP="00407AA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E9C" w:rsidRPr="002A6421" w:rsidRDefault="00B04E9C" w:rsidP="00B04E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1F229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ff0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098"/>
        <w:gridCol w:w="3856"/>
      </w:tblGrid>
      <w:tr w:rsidR="002A6421" w:rsidRPr="002A6421" w:rsidTr="00FB27ED">
        <w:trPr>
          <w:tblHeader/>
        </w:trPr>
        <w:tc>
          <w:tcPr>
            <w:tcW w:w="1985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984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Критерий анализа</w:t>
            </w:r>
          </w:p>
        </w:tc>
        <w:tc>
          <w:tcPr>
            <w:tcW w:w="2098" w:type="dxa"/>
            <w:vAlign w:val="center"/>
          </w:tcPr>
          <w:p w:rsidR="002A6421" w:rsidRPr="00A93605" w:rsidRDefault="002A6421" w:rsidP="00407AA1">
            <w:pPr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3856" w:type="dxa"/>
            <w:vAlign w:val="center"/>
          </w:tcPr>
          <w:p w:rsidR="002A6421" w:rsidRPr="00A93605" w:rsidRDefault="002A6421" w:rsidP="00407AA1">
            <w:pPr>
              <w:ind w:firstLine="677"/>
              <w:jc w:val="center"/>
              <w:rPr>
                <w:b/>
                <w:sz w:val="22"/>
                <w:szCs w:val="22"/>
              </w:rPr>
            </w:pPr>
            <w:r w:rsidRPr="00A93605">
              <w:rPr>
                <w:b/>
                <w:sz w:val="22"/>
                <w:szCs w:val="22"/>
              </w:rPr>
              <w:t>Результат анализа</w:t>
            </w:r>
          </w:p>
        </w:tc>
      </w:tr>
      <w:tr w:rsidR="002A6421" w:rsidRPr="002A6421" w:rsidTr="00407AA1">
        <w:tc>
          <w:tcPr>
            <w:tcW w:w="1985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984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Динамика личностного развития обучающихся</w:t>
            </w:r>
          </w:p>
        </w:tc>
        <w:tc>
          <w:tcPr>
            <w:tcW w:w="2098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3856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над чем далее предстоит работать педагогическим работникам и руководителям воспитательных структур образовательной организации</w:t>
            </w:r>
            <w:r w:rsidR="00407AA1">
              <w:rPr>
                <w:sz w:val="24"/>
                <w:szCs w:val="24"/>
              </w:rPr>
              <w:t>.</w:t>
            </w:r>
          </w:p>
        </w:tc>
      </w:tr>
      <w:tr w:rsidR="002A6421" w:rsidRPr="002A6421" w:rsidTr="00407AA1">
        <w:tc>
          <w:tcPr>
            <w:tcW w:w="1985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t xml:space="preserve">Состояние организуемой в </w:t>
            </w:r>
            <w:r w:rsidRPr="002A6421">
              <w:rPr>
                <w:sz w:val="24"/>
                <w:szCs w:val="24"/>
              </w:rPr>
              <w:lastRenderedPageBreak/>
              <w:t>образовательной организации 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1984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lastRenderedPageBreak/>
              <w:t xml:space="preserve">Наличие в образовательной </w:t>
            </w:r>
            <w:r w:rsidRPr="002A6421">
              <w:rPr>
                <w:sz w:val="24"/>
                <w:szCs w:val="24"/>
              </w:rPr>
              <w:lastRenderedPageBreak/>
              <w:t>организации интересной, событийно насыщенной и личностно развивающей совместной деятельности обучающихся и педагогических работников и руководителей воспитательных структур образовательной организации</w:t>
            </w:r>
          </w:p>
        </w:tc>
        <w:tc>
          <w:tcPr>
            <w:tcW w:w="2098" w:type="dxa"/>
            <w:vAlign w:val="center"/>
          </w:tcPr>
          <w:p w:rsidR="002A6421" w:rsidRPr="002A642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lastRenderedPageBreak/>
              <w:t xml:space="preserve">Беседы с обучающимися, </w:t>
            </w:r>
            <w:r w:rsidRPr="002A6421">
              <w:rPr>
                <w:sz w:val="24"/>
                <w:szCs w:val="24"/>
              </w:rPr>
              <w:lastRenderedPageBreak/>
              <w:t>педагогическими работниками и руководителями воспитательных структур образовательной организации, лидерами общественных молодежных организаций, созданных обучающимися в образовательной организации, при необходимости – их анкетирование</w:t>
            </w:r>
          </w:p>
        </w:tc>
        <w:tc>
          <w:tcPr>
            <w:tcW w:w="3856" w:type="dxa"/>
            <w:vAlign w:val="center"/>
          </w:tcPr>
          <w:p w:rsidR="00407AA1" w:rsidRDefault="002A6421" w:rsidP="00407AA1">
            <w:pPr>
              <w:jc w:val="both"/>
              <w:rPr>
                <w:sz w:val="24"/>
                <w:szCs w:val="24"/>
              </w:rPr>
            </w:pPr>
            <w:r w:rsidRPr="002A6421">
              <w:rPr>
                <w:sz w:val="24"/>
                <w:szCs w:val="24"/>
              </w:rPr>
              <w:lastRenderedPageBreak/>
              <w:t xml:space="preserve">Получение представления о качестве совместной деятельности </w:t>
            </w:r>
            <w:r w:rsidRPr="002A6421">
              <w:rPr>
                <w:sz w:val="24"/>
                <w:szCs w:val="24"/>
              </w:rPr>
              <w:lastRenderedPageBreak/>
              <w:t>обучающихся и педагогических работников и руководителей воспитательных структур образовательн</w:t>
            </w:r>
            <w:r w:rsidR="00407AA1">
              <w:rPr>
                <w:sz w:val="24"/>
                <w:szCs w:val="24"/>
              </w:rPr>
              <w:t>ой организации по направлениям: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патриотизм и гражданственность;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социализация и</w:t>
            </w:r>
            <w:r w:rsidR="00407AA1">
              <w:rPr>
                <w:sz w:val="24"/>
                <w:szCs w:val="24"/>
              </w:rPr>
              <w:t xml:space="preserve"> духовно</w:t>
            </w: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>нравственное развитие;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окружающий мир: живая природа, культурно</w:t>
            </w:r>
            <w:r w:rsidR="00407AA1">
              <w:rPr>
                <w:sz w:val="24"/>
                <w:szCs w:val="24"/>
              </w:rPr>
              <w:t>е наследие и народные традиции;</w:t>
            </w:r>
          </w:p>
          <w:p w:rsidR="00407AA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профориентация;</w:t>
            </w:r>
          </w:p>
          <w:p w:rsidR="002A6421" w:rsidRPr="002A6421" w:rsidRDefault="008D2DDC" w:rsidP="00407A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407AA1">
              <w:rPr>
                <w:sz w:val="24"/>
                <w:szCs w:val="24"/>
              </w:rPr>
              <w:t xml:space="preserve"> </w:t>
            </w:r>
            <w:r w:rsidR="002A6421" w:rsidRPr="002A6421">
              <w:rPr>
                <w:sz w:val="24"/>
                <w:szCs w:val="24"/>
              </w:rPr>
              <w:t>социальное партнерство в воспитательной деятельности образовательной организации.</w:t>
            </w:r>
          </w:p>
        </w:tc>
      </w:tr>
    </w:tbl>
    <w:p w:rsidR="002A6421" w:rsidRPr="002A6421" w:rsidRDefault="002A6421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организуемого в образовательной организации воспитательного процесса осуществляется членами социально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 службы совместно с заместителем руководителя ГБПОУ РО «АГТК» по учебно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 работе с последующим обсуждением его результатов на з</w:t>
      </w:r>
      <w:r w:rsidR="00A14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аседании цикловой методической 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и педагогического совета.</w:t>
      </w: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самоанализа организуемой в образовательной организации воспитательной работы является перечень выявленных проблем:</w:t>
      </w:r>
    </w:p>
    <w:p w:rsidR="002A6421" w:rsidRPr="002A6421" w:rsidRDefault="002A6421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потребность в проектировании новой модели личности выпускника, построенной на профессионально</w:t>
      </w:r>
      <w:r w:rsidR="008D2D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642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компетенциях;</w:t>
      </w:r>
    </w:p>
    <w:p w:rsidR="002A6421" w:rsidRDefault="000C091D" w:rsidP="00A1492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низкий уровень </w:t>
      </w:r>
      <w:r w:rsidRPr="000C09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культуры обучающихся.</w:t>
      </w:r>
    </w:p>
    <w:p w:rsidR="00256792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5679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C091D" w:rsidRPr="007A3BF0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B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 КАЛЕНДАРНЫЙ ПЛАН ВОСПИТАТЕЛЬНОЙ РАБОТЫ</w:t>
      </w:r>
    </w:p>
    <w:p w:rsidR="000C091D" w:rsidRPr="007A3BF0" w:rsidRDefault="000C091D" w:rsidP="00226F06">
      <w:pPr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BF0" w:rsidRDefault="007A3BF0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воспитательной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="00C21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23.02.03 Техническое обслуживание и ремонт автомобильного транспорта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таблице</w:t>
      </w:r>
      <w:r w:rsidR="00EB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  <w:r w:rsid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5E33" w:rsidRDefault="00255E33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E33" w:rsidRPr="00255E33" w:rsidRDefault="00255E33" w:rsidP="00255E3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B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255E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воспитательной работы</w:t>
      </w:r>
    </w:p>
    <w:tbl>
      <w:tblPr>
        <w:tblStyle w:val="aff0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201"/>
        <w:gridCol w:w="1621"/>
        <w:gridCol w:w="1985"/>
        <w:gridCol w:w="2268"/>
      </w:tblGrid>
      <w:tr w:rsidR="00A1492D" w:rsidRPr="00A1492D" w:rsidTr="00FB27ED">
        <w:trPr>
          <w:tblHeader/>
          <w:jc w:val="center"/>
        </w:trPr>
        <w:tc>
          <w:tcPr>
            <w:tcW w:w="1985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Модуль воспитательной работы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Наименование мероприятия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Срок выполнения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Ответственный исполнитель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pStyle w:val="ad"/>
              <w:spacing w:before="0" w:after="0"/>
              <w:ind w:right="-5"/>
              <w:jc w:val="center"/>
              <w:rPr>
                <w:rFonts w:ascii="Times New Roman" w:hAnsi="Times New Roman"/>
                <w:b/>
              </w:rPr>
            </w:pPr>
            <w:r w:rsidRPr="00A1492D">
              <w:rPr>
                <w:rFonts w:ascii="Times New Roman" w:hAnsi="Times New Roman"/>
                <w:b/>
              </w:rPr>
              <w:t>Планируемый результат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Гражданин и патриот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День знаний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учебного заведения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 xml:space="preserve">«Страна непобедима, когда един народ» 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 xml:space="preserve"> книжная выставка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Зав.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библиотекой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 xml:space="preserve">«Есть такая профессия – Родину защищать». 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День освобождения города Азова от немецко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фашистских захватчиков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Цикл классных часов по темам: «Я – гражданин и патриот»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tabs>
                <w:tab w:val="left" w:pos="412"/>
              </w:tabs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 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Тематические классные часы, посвященные праздничным и памятным дням России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у обучающихся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патриотического сознания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Социализация и духовно</w:t>
            </w:r>
            <w:r w:rsidR="008D2DDC">
              <w:rPr>
                <w:sz w:val="24"/>
                <w:szCs w:val="24"/>
              </w:rPr>
              <w:t>–</w:t>
            </w:r>
            <w:r w:rsidRPr="00A1492D">
              <w:rPr>
                <w:sz w:val="24"/>
                <w:szCs w:val="24"/>
              </w:rPr>
              <w:t>нравственное развитие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Спортивный праздник «Осенний кросс»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 физической культуры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здорового образа жизни и физическое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самосовершенствование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Концертная программа, посвященная «Дню учителя»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Реализация обучающимися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Тематическая беседа о вреде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курения, алкоголя, наркомании,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ПАВ.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Популяризация здорового образа жизни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Студенческая конференция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По плану работы колледжа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формирование у обучающихся готовности и способности к образованию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Концертная программа, посвященная «Дню защитника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Отечества»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</w:t>
            </w:r>
          </w:p>
          <w:p w:rsidR="00A1492D" w:rsidRPr="00A1492D" w:rsidRDefault="00A1492D" w:rsidP="00A1492D">
            <w:pPr>
              <w:snapToGrid w:val="0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Концерт, посвященный Международному женскому дню 8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марта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 xml:space="preserve">руководитель, 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практик саморазвития и самовоспитания</w:t>
            </w:r>
          </w:p>
        </w:tc>
      </w:tr>
      <w:tr w:rsidR="00A1492D" w:rsidRPr="00A1492D" w:rsidTr="009F73D5">
        <w:trPr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Помещение Музея г. Азова, достопримечательности города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выработка у обучающихся собственной позиции по отношению к общественно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 xml:space="preserve"> политическим событиям прошлого и настоящего</w:t>
            </w:r>
          </w:p>
        </w:tc>
      </w:tr>
      <w:tr w:rsidR="00A1492D" w:rsidRPr="00A1492D" w:rsidTr="009F73D5">
        <w:trPr>
          <w:trHeight w:val="2295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творческих коллективов,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студенческих объединений,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студентов в мероприятиях,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посвященных Дню Победы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Реализация обучающимися практик саморазвития и самовоспитания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A1492D" w:rsidRPr="00A1492D" w:rsidTr="009F73D5">
        <w:trPr>
          <w:trHeight w:val="210"/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Окружающий мир: живая природа, культурное наследие и народные традиции</w:t>
            </w:r>
          </w:p>
        </w:tc>
        <w:tc>
          <w:tcPr>
            <w:tcW w:w="220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1621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Сентябрь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октябрь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Апрель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май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Развитие у обучающихся экологической культуры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A1492D" w:rsidRPr="00A1492D" w:rsidTr="009F73D5">
        <w:trPr>
          <w:trHeight w:val="1035"/>
          <w:jc w:val="center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городских экологических акциях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Классный</w:t>
            </w:r>
          </w:p>
          <w:p w:rsidR="00A1492D" w:rsidRPr="00A1492D" w:rsidRDefault="00A1492D" w:rsidP="00A1492D">
            <w:pPr>
              <w:snapToGrid w:val="0"/>
              <w:jc w:val="center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развитие у обучающихся экологической культуры</w:t>
            </w:r>
          </w:p>
        </w:tc>
      </w:tr>
      <w:tr w:rsidR="00A1492D" w:rsidRPr="00A1492D" w:rsidTr="009F73D5">
        <w:trPr>
          <w:trHeight w:val="135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  <w:shd w:val="clear" w:color="auto" w:fill="FFFFFF"/>
              </w:rPr>
              <w:t>Профориентационные концерты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чувства социально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профессиональной ответственности</w:t>
            </w:r>
          </w:p>
        </w:tc>
      </w:tr>
      <w:tr w:rsidR="00A1492D" w:rsidRPr="00A1492D" w:rsidTr="009F73D5">
        <w:trPr>
          <w:trHeight w:val="134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конкурсах и фестивалях, олимпиадах по профилю специальности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Формирование исполнительских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навыков и профессиональных</w:t>
            </w:r>
          </w:p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компетенций</w:t>
            </w:r>
          </w:p>
        </w:tc>
      </w:tr>
      <w:tr w:rsidR="00A1492D" w:rsidRPr="00A1492D" w:rsidTr="009F73D5">
        <w:trPr>
          <w:trHeight w:val="134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По графику проведения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Развитие общественной активности обучающихся</w:t>
            </w:r>
          </w:p>
        </w:tc>
      </w:tr>
      <w:tr w:rsidR="00A1492D" w:rsidRPr="00A1492D" w:rsidTr="009F73D5">
        <w:trPr>
          <w:trHeight w:val="102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  <w:shd w:val="clear" w:color="auto" w:fill="FFFFFF"/>
              </w:rPr>
              <w:t>Ярмарка профессий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года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Осознанный выбор будущего</w:t>
            </w:r>
          </w:p>
          <w:p w:rsidR="00A1492D" w:rsidRPr="00A1492D" w:rsidRDefault="00A1492D" w:rsidP="00A1492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профессионального развития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 w:val="restart"/>
          </w:tcPr>
          <w:p w:rsidR="00A1492D" w:rsidRPr="00A1492D" w:rsidRDefault="00A1492D" w:rsidP="00A1492D">
            <w:pPr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Социальное партнерство в воспитательной деятельности образовательной организации</w:t>
            </w: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научно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практических конференциях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Распространение опыта и совместное проведение конференций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мастер</w:t>
            </w:r>
            <w:r w:rsidR="008D2DDC">
              <w:rPr>
                <w:color w:val="000000"/>
                <w:sz w:val="24"/>
                <w:szCs w:val="24"/>
              </w:rPr>
              <w:t>–</w:t>
            </w:r>
            <w:r w:rsidRPr="00A1492D">
              <w:rPr>
                <w:color w:val="000000"/>
                <w:sz w:val="24"/>
                <w:szCs w:val="24"/>
              </w:rPr>
              <w:t>классах, конкурсах профмастерства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Распространение опыта, формирование корпоративной культуры</w:t>
            </w:r>
          </w:p>
        </w:tc>
      </w:tr>
      <w:tr w:rsidR="00A1492D" w:rsidRPr="00A1492D" w:rsidTr="009F73D5">
        <w:trPr>
          <w:trHeight w:val="360"/>
          <w:jc w:val="center"/>
        </w:trPr>
        <w:tc>
          <w:tcPr>
            <w:tcW w:w="1985" w:type="dxa"/>
            <w:vMerge/>
          </w:tcPr>
          <w:p w:rsidR="00A1492D" w:rsidRPr="00A1492D" w:rsidRDefault="00A1492D" w:rsidP="00A1492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Участие в выездных мероприятиях, экскурсиях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ведущие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  <w:r w:rsidRPr="00A1492D">
              <w:rPr>
                <w:sz w:val="24"/>
                <w:szCs w:val="24"/>
              </w:rPr>
              <w:t>преподаватели</w:t>
            </w:r>
          </w:p>
          <w:p w:rsidR="00A1492D" w:rsidRPr="00A1492D" w:rsidRDefault="00A1492D" w:rsidP="00A1492D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1492D" w:rsidRPr="00A1492D" w:rsidRDefault="00A1492D" w:rsidP="00A1492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1492D">
              <w:rPr>
                <w:color w:val="000000"/>
                <w:sz w:val="24"/>
                <w:szCs w:val="24"/>
              </w:rPr>
              <w:t>Поддержка и продвижение социально значимых инициатив обучающихся</w:t>
            </w:r>
          </w:p>
        </w:tc>
      </w:tr>
    </w:tbl>
    <w:p w:rsidR="000C091D" w:rsidRPr="000C091D" w:rsidRDefault="000C091D" w:rsidP="002A6421">
      <w:pPr>
        <w:spacing w:after="0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C091D" w:rsidRPr="000C091D" w:rsidSect="00332036">
      <w:footerReference w:type="even" r:id="rId13"/>
      <w:footerReference w:type="default" r:id="rId14"/>
      <w:pgSz w:w="11906" w:h="16838"/>
      <w:pgMar w:top="851" w:right="567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04D" w:rsidRDefault="00E0104D" w:rsidP="00F94627">
      <w:pPr>
        <w:spacing w:after="0" w:line="240" w:lineRule="auto"/>
      </w:pPr>
      <w:r>
        <w:separator/>
      </w:r>
    </w:p>
  </w:endnote>
  <w:endnote w:type="continuationSeparator" w:id="0">
    <w:p w:rsidR="00E0104D" w:rsidRDefault="00E0104D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619" w:rsidRDefault="00170619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0619" w:rsidRDefault="00170619" w:rsidP="006A1F4B">
    <w:pPr>
      <w:pStyle w:val="af0"/>
      <w:ind w:right="360"/>
    </w:pPr>
  </w:p>
  <w:p w:rsidR="00170619" w:rsidRDefault="001706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840680"/>
      <w:docPartObj>
        <w:docPartGallery w:val="Page Numbers (Bottom of Page)"/>
        <w:docPartUnique/>
      </w:docPartObj>
    </w:sdtPr>
    <w:sdtEndPr/>
    <w:sdtContent>
      <w:p w:rsidR="00170619" w:rsidRDefault="00170619" w:rsidP="0096087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796">
          <w:rPr>
            <w:noProof/>
          </w:rPr>
          <w:t>32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04D" w:rsidRDefault="00E0104D" w:rsidP="00F94627">
      <w:pPr>
        <w:spacing w:after="0" w:line="240" w:lineRule="auto"/>
      </w:pPr>
      <w:r>
        <w:separator/>
      </w:r>
    </w:p>
  </w:footnote>
  <w:footnote w:type="continuationSeparator" w:id="0">
    <w:p w:rsidR="00E0104D" w:rsidRDefault="00E0104D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 w15:restartNumberingAfterBreak="0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 w15:restartNumberingAfterBreak="0">
    <w:nsid w:val="02EC55D7"/>
    <w:multiLevelType w:val="hybridMultilevel"/>
    <w:tmpl w:val="BB041858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7" w15:restartNumberingAfterBreak="0">
    <w:nsid w:val="04751BDC"/>
    <w:multiLevelType w:val="hybridMultilevel"/>
    <w:tmpl w:val="0EEE0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75E84"/>
    <w:multiLevelType w:val="hybridMultilevel"/>
    <w:tmpl w:val="63ECCBCC"/>
    <w:lvl w:ilvl="0" w:tplc="3CA02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B51D45"/>
    <w:multiLevelType w:val="multilevel"/>
    <w:tmpl w:val="1F04287A"/>
    <w:lvl w:ilvl="0">
      <w:start w:val="2"/>
      <w:numFmt w:val="decimal"/>
      <w:lvlText w:val="%1."/>
      <w:lvlJc w:val="left"/>
      <w:pPr>
        <w:ind w:left="238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9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"/>
      <w:lvlJc w:val="left"/>
      <w:pPr>
        <w:ind w:left="238" w:hanging="185"/>
      </w:pPr>
      <w:rPr>
        <w:rFonts w:ascii="Symbol" w:hAnsi="Symbol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728" w:hanging="1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42" w:hanging="1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56" w:hanging="1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0" w:hanging="1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84" w:hanging="1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98" w:hanging="185"/>
      </w:pPr>
      <w:rPr>
        <w:rFonts w:hint="default"/>
        <w:lang w:val="ru-RU" w:eastAsia="ru-RU" w:bidi="ru-RU"/>
      </w:rPr>
    </w:lvl>
  </w:abstractNum>
  <w:abstractNum w:abstractNumId="11" w15:restartNumberingAfterBreak="0">
    <w:nsid w:val="15D374AD"/>
    <w:multiLevelType w:val="hybridMultilevel"/>
    <w:tmpl w:val="BB3A2B30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2" w15:restartNumberingAfterBreak="0">
    <w:nsid w:val="19686F2E"/>
    <w:multiLevelType w:val="hybridMultilevel"/>
    <w:tmpl w:val="EF32E7EC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3" w15:restartNumberingAfterBreak="0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04F1EFF"/>
    <w:multiLevelType w:val="hybridMultilevel"/>
    <w:tmpl w:val="9306E9C0"/>
    <w:lvl w:ilvl="0" w:tplc="3CA02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F269FE"/>
    <w:multiLevelType w:val="hybridMultilevel"/>
    <w:tmpl w:val="1E1C60CA"/>
    <w:lvl w:ilvl="0" w:tplc="3CA02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2DA40ED"/>
    <w:multiLevelType w:val="hybridMultilevel"/>
    <w:tmpl w:val="EF6CC4C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6356738"/>
    <w:multiLevelType w:val="multilevel"/>
    <w:tmpl w:val="4098973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2A8A2AA9"/>
    <w:multiLevelType w:val="hybridMultilevel"/>
    <w:tmpl w:val="BA20FFE6"/>
    <w:lvl w:ilvl="0" w:tplc="3CA02EEE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0" w15:restartNumberingAfterBreak="0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709"/>
        </w:tabs>
        <w:ind w:left="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4476C"/>
    <w:multiLevelType w:val="hybridMultilevel"/>
    <w:tmpl w:val="800CF018"/>
    <w:lvl w:ilvl="0" w:tplc="3CA02E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E034751"/>
    <w:multiLevelType w:val="hybridMultilevel"/>
    <w:tmpl w:val="439AD148"/>
    <w:lvl w:ilvl="0" w:tplc="C2F8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952AB"/>
    <w:multiLevelType w:val="hybridMultilevel"/>
    <w:tmpl w:val="791CB864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24" w15:restartNumberingAfterBreak="0">
    <w:nsid w:val="48360AAB"/>
    <w:multiLevelType w:val="hybridMultilevel"/>
    <w:tmpl w:val="C9B6C352"/>
    <w:lvl w:ilvl="0" w:tplc="F5BA6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2778"/>
    <w:multiLevelType w:val="hybridMultilevel"/>
    <w:tmpl w:val="A3383CE0"/>
    <w:lvl w:ilvl="0" w:tplc="C2F81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C43E0"/>
    <w:multiLevelType w:val="hybridMultilevel"/>
    <w:tmpl w:val="2CA8A8C0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D86AAB"/>
    <w:multiLevelType w:val="hybridMultilevel"/>
    <w:tmpl w:val="FCE0BD10"/>
    <w:lvl w:ilvl="0" w:tplc="E2846D9C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28" w15:restartNumberingAfterBreak="0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44EC6"/>
    <w:multiLevelType w:val="hybridMultilevel"/>
    <w:tmpl w:val="42181DEC"/>
    <w:lvl w:ilvl="0" w:tplc="0470942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AD11B2C"/>
    <w:multiLevelType w:val="multilevel"/>
    <w:tmpl w:val="41EC4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6B875EFF"/>
    <w:multiLevelType w:val="hybridMultilevel"/>
    <w:tmpl w:val="2A3E1BCC"/>
    <w:lvl w:ilvl="0" w:tplc="3CA02EE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1F92A0A"/>
    <w:multiLevelType w:val="hybridMultilevel"/>
    <w:tmpl w:val="188ADD8E"/>
    <w:lvl w:ilvl="0" w:tplc="C2F81618">
      <w:start w:val="1"/>
      <w:numFmt w:val="bullet"/>
      <w:lvlText w:val=""/>
      <w:lvlJc w:val="left"/>
      <w:pPr>
        <w:ind w:left="1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34" w15:restartNumberingAfterBreak="0">
    <w:nsid w:val="7C2A1B3C"/>
    <w:multiLevelType w:val="multilevel"/>
    <w:tmpl w:val="C74888B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28"/>
  </w:num>
  <w:num w:numId="4">
    <w:abstractNumId w:val="0"/>
  </w:num>
  <w:num w:numId="5">
    <w:abstractNumId w:val="34"/>
  </w:num>
  <w:num w:numId="6">
    <w:abstractNumId w:val="30"/>
  </w:num>
  <w:num w:numId="7">
    <w:abstractNumId w:val="18"/>
  </w:num>
  <w:num w:numId="8">
    <w:abstractNumId w:val="8"/>
  </w:num>
  <w:num w:numId="9">
    <w:abstractNumId w:val="14"/>
  </w:num>
  <w:num w:numId="10">
    <w:abstractNumId w:val="31"/>
  </w:num>
  <w:num w:numId="11">
    <w:abstractNumId w:val="19"/>
  </w:num>
  <w:num w:numId="12">
    <w:abstractNumId w:val="21"/>
  </w:num>
  <w:num w:numId="13">
    <w:abstractNumId w:val="15"/>
  </w:num>
  <w:num w:numId="14">
    <w:abstractNumId w:val="32"/>
  </w:num>
  <w:num w:numId="15">
    <w:abstractNumId w:val="17"/>
  </w:num>
  <w:num w:numId="16">
    <w:abstractNumId w:val="26"/>
  </w:num>
  <w:num w:numId="17">
    <w:abstractNumId w:val="24"/>
  </w:num>
  <w:num w:numId="18">
    <w:abstractNumId w:val="16"/>
  </w:num>
  <w:num w:numId="19">
    <w:abstractNumId w:val="7"/>
  </w:num>
  <w:num w:numId="20">
    <w:abstractNumId w:val="10"/>
  </w:num>
  <w:num w:numId="21">
    <w:abstractNumId w:val="9"/>
  </w:num>
  <w:num w:numId="22">
    <w:abstractNumId w:val="29"/>
  </w:num>
  <w:num w:numId="23">
    <w:abstractNumId w:val="22"/>
  </w:num>
  <w:num w:numId="24">
    <w:abstractNumId w:val="25"/>
  </w:num>
  <w:num w:numId="25">
    <w:abstractNumId w:val="11"/>
  </w:num>
  <w:num w:numId="26">
    <w:abstractNumId w:val="33"/>
  </w:num>
  <w:num w:numId="27">
    <w:abstractNumId w:val="23"/>
  </w:num>
  <w:num w:numId="28">
    <w:abstractNumId w:val="6"/>
  </w:num>
  <w:num w:numId="29">
    <w:abstractNumId w:val="12"/>
  </w:num>
  <w:num w:numId="30">
    <w:abstractNumId w:val="27"/>
  </w:num>
  <w:num w:numId="31">
    <w:abstractNumId w:val="20"/>
  </w:num>
  <w:num w:numId="32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40"/>
    <w:rsid w:val="00021DF1"/>
    <w:rsid w:val="00022256"/>
    <w:rsid w:val="00025FD7"/>
    <w:rsid w:val="00030E79"/>
    <w:rsid w:val="00035CF2"/>
    <w:rsid w:val="00036494"/>
    <w:rsid w:val="00046BBF"/>
    <w:rsid w:val="00046ECC"/>
    <w:rsid w:val="00071C6E"/>
    <w:rsid w:val="000C091D"/>
    <w:rsid w:val="000E00BC"/>
    <w:rsid w:val="000E79A4"/>
    <w:rsid w:val="00101B2E"/>
    <w:rsid w:val="0012559D"/>
    <w:rsid w:val="001315E5"/>
    <w:rsid w:val="0015255E"/>
    <w:rsid w:val="00156BED"/>
    <w:rsid w:val="00157DFA"/>
    <w:rsid w:val="00160A31"/>
    <w:rsid w:val="00160C1A"/>
    <w:rsid w:val="00167A31"/>
    <w:rsid w:val="00170619"/>
    <w:rsid w:val="00182ADF"/>
    <w:rsid w:val="001C433A"/>
    <w:rsid w:val="001D0A9F"/>
    <w:rsid w:val="001D494D"/>
    <w:rsid w:val="001F20DB"/>
    <w:rsid w:val="001F2299"/>
    <w:rsid w:val="001F3EC8"/>
    <w:rsid w:val="00203A01"/>
    <w:rsid w:val="00203B10"/>
    <w:rsid w:val="00205F1D"/>
    <w:rsid w:val="002131A6"/>
    <w:rsid w:val="00226F06"/>
    <w:rsid w:val="00226FE1"/>
    <w:rsid w:val="0023236D"/>
    <w:rsid w:val="002323D8"/>
    <w:rsid w:val="0023484D"/>
    <w:rsid w:val="002478B0"/>
    <w:rsid w:val="00252CB5"/>
    <w:rsid w:val="00255E33"/>
    <w:rsid w:val="00256792"/>
    <w:rsid w:val="00283C09"/>
    <w:rsid w:val="00292BE4"/>
    <w:rsid w:val="002A14F7"/>
    <w:rsid w:val="002A6421"/>
    <w:rsid w:val="002C1A4D"/>
    <w:rsid w:val="002C4840"/>
    <w:rsid w:val="002D49F1"/>
    <w:rsid w:val="002E3966"/>
    <w:rsid w:val="002F161D"/>
    <w:rsid w:val="0030130A"/>
    <w:rsid w:val="00304610"/>
    <w:rsid w:val="0031075F"/>
    <w:rsid w:val="00332036"/>
    <w:rsid w:val="0033260F"/>
    <w:rsid w:val="00333C20"/>
    <w:rsid w:val="00333F4B"/>
    <w:rsid w:val="00341E50"/>
    <w:rsid w:val="00351D26"/>
    <w:rsid w:val="00352A98"/>
    <w:rsid w:val="00364898"/>
    <w:rsid w:val="00370B7D"/>
    <w:rsid w:val="003766FF"/>
    <w:rsid w:val="00382513"/>
    <w:rsid w:val="00383B88"/>
    <w:rsid w:val="00395A99"/>
    <w:rsid w:val="003A76C8"/>
    <w:rsid w:val="003B42B0"/>
    <w:rsid w:val="003B5DFE"/>
    <w:rsid w:val="003C1E17"/>
    <w:rsid w:val="003D4B00"/>
    <w:rsid w:val="003D6ABD"/>
    <w:rsid w:val="003F431F"/>
    <w:rsid w:val="003F7361"/>
    <w:rsid w:val="003F7E4F"/>
    <w:rsid w:val="00407AA1"/>
    <w:rsid w:val="004269A2"/>
    <w:rsid w:val="0043589E"/>
    <w:rsid w:val="00456562"/>
    <w:rsid w:val="004567E4"/>
    <w:rsid w:val="004956A4"/>
    <w:rsid w:val="004C6BEE"/>
    <w:rsid w:val="004C7796"/>
    <w:rsid w:val="004E7D80"/>
    <w:rsid w:val="00520375"/>
    <w:rsid w:val="00522666"/>
    <w:rsid w:val="00544C90"/>
    <w:rsid w:val="00546C30"/>
    <w:rsid w:val="00553EDD"/>
    <w:rsid w:val="00555872"/>
    <w:rsid w:val="005677FB"/>
    <w:rsid w:val="0057187C"/>
    <w:rsid w:val="00571B49"/>
    <w:rsid w:val="00574DCA"/>
    <w:rsid w:val="00575230"/>
    <w:rsid w:val="00582B52"/>
    <w:rsid w:val="00594544"/>
    <w:rsid w:val="0059602D"/>
    <w:rsid w:val="00596EFC"/>
    <w:rsid w:val="00597391"/>
    <w:rsid w:val="005A2428"/>
    <w:rsid w:val="005A4D41"/>
    <w:rsid w:val="005B47A1"/>
    <w:rsid w:val="005D1355"/>
    <w:rsid w:val="005F07D8"/>
    <w:rsid w:val="005F273B"/>
    <w:rsid w:val="005F3086"/>
    <w:rsid w:val="005F34B9"/>
    <w:rsid w:val="005F3AC0"/>
    <w:rsid w:val="005F6066"/>
    <w:rsid w:val="00602B7D"/>
    <w:rsid w:val="006068B5"/>
    <w:rsid w:val="00614356"/>
    <w:rsid w:val="006277E8"/>
    <w:rsid w:val="006545AF"/>
    <w:rsid w:val="0066726E"/>
    <w:rsid w:val="00677FFB"/>
    <w:rsid w:val="00685089"/>
    <w:rsid w:val="006862D1"/>
    <w:rsid w:val="0069488B"/>
    <w:rsid w:val="00694DD1"/>
    <w:rsid w:val="006A1F4B"/>
    <w:rsid w:val="006A6B32"/>
    <w:rsid w:val="006B1B1A"/>
    <w:rsid w:val="006B4255"/>
    <w:rsid w:val="006B5BC6"/>
    <w:rsid w:val="006D140E"/>
    <w:rsid w:val="006D194C"/>
    <w:rsid w:val="006E6965"/>
    <w:rsid w:val="006F0B38"/>
    <w:rsid w:val="006F3BCC"/>
    <w:rsid w:val="007025D2"/>
    <w:rsid w:val="00714374"/>
    <w:rsid w:val="0071463C"/>
    <w:rsid w:val="0071692F"/>
    <w:rsid w:val="00730B66"/>
    <w:rsid w:val="00737D3B"/>
    <w:rsid w:val="00737DBC"/>
    <w:rsid w:val="00745824"/>
    <w:rsid w:val="00770D46"/>
    <w:rsid w:val="00774030"/>
    <w:rsid w:val="0077460F"/>
    <w:rsid w:val="0077555C"/>
    <w:rsid w:val="007834B7"/>
    <w:rsid w:val="00784E9B"/>
    <w:rsid w:val="00786FB0"/>
    <w:rsid w:val="00787F66"/>
    <w:rsid w:val="007A3BF0"/>
    <w:rsid w:val="007C634D"/>
    <w:rsid w:val="007C6BC7"/>
    <w:rsid w:val="007E251A"/>
    <w:rsid w:val="007E69CE"/>
    <w:rsid w:val="007F1C27"/>
    <w:rsid w:val="007F1F80"/>
    <w:rsid w:val="007F4DBB"/>
    <w:rsid w:val="00806E07"/>
    <w:rsid w:val="00811BE8"/>
    <w:rsid w:val="008144C4"/>
    <w:rsid w:val="00814E93"/>
    <w:rsid w:val="00825B7C"/>
    <w:rsid w:val="00830D40"/>
    <w:rsid w:val="00832D6E"/>
    <w:rsid w:val="008518E2"/>
    <w:rsid w:val="00855A34"/>
    <w:rsid w:val="00875AA1"/>
    <w:rsid w:val="00883E48"/>
    <w:rsid w:val="008A6C76"/>
    <w:rsid w:val="008C14C2"/>
    <w:rsid w:val="008D2DDC"/>
    <w:rsid w:val="008E33DD"/>
    <w:rsid w:val="00912AD4"/>
    <w:rsid w:val="00943A1C"/>
    <w:rsid w:val="00944B16"/>
    <w:rsid w:val="00951CC3"/>
    <w:rsid w:val="0095532E"/>
    <w:rsid w:val="00960879"/>
    <w:rsid w:val="00961D92"/>
    <w:rsid w:val="0096276D"/>
    <w:rsid w:val="00975B64"/>
    <w:rsid w:val="00987EA3"/>
    <w:rsid w:val="00994436"/>
    <w:rsid w:val="009A6EC6"/>
    <w:rsid w:val="009A7080"/>
    <w:rsid w:val="009B5B5A"/>
    <w:rsid w:val="009C4833"/>
    <w:rsid w:val="009F73D5"/>
    <w:rsid w:val="00A02F91"/>
    <w:rsid w:val="00A11CF7"/>
    <w:rsid w:val="00A12C66"/>
    <w:rsid w:val="00A1492D"/>
    <w:rsid w:val="00A27875"/>
    <w:rsid w:val="00A42215"/>
    <w:rsid w:val="00A422BE"/>
    <w:rsid w:val="00A702F9"/>
    <w:rsid w:val="00A80D4B"/>
    <w:rsid w:val="00A86197"/>
    <w:rsid w:val="00A872CF"/>
    <w:rsid w:val="00A93605"/>
    <w:rsid w:val="00AA0D82"/>
    <w:rsid w:val="00AA2636"/>
    <w:rsid w:val="00AA5638"/>
    <w:rsid w:val="00AB2AF4"/>
    <w:rsid w:val="00AB56D2"/>
    <w:rsid w:val="00AB7E7E"/>
    <w:rsid w:val="00AC452A"/>
    <w:rsid w:val="00AD0D90"/>
    <w:rsid w:val="00AE3B0B"/>
    <w:rsid w:val="00AE62EE"/>
    <w:rsid w:val="00AF5679"/>
    <w:rsid w:val="00B04E9C"/>
    <w:rsid w:val="00B10768"/>
    <w:rsid w:val="00B14049"/>
    <w:rsid w:val="00B36F7F"/>
    <w:rsid w:val="00B44AFE"/>
    <w:rsid w:val="00B53795"/>
    <w:rsid w:val="00B64B34"/>
    <w:rsid w:val="00B6769B"/>
    <w:rsid w:val="00B67AC9"/>
    <w:rsid w:val="00B7474E"/>
    <w:rsid w:val="00B8319C"/>
    <w:rsid w:val="00B93D22"/>
    <w:rsid w:val="00BA06F5"/>
    <w:rsid w:val="00BA1037"/>
    <w:rsid w:val="00BB1057"/>
    <w:rsid w:val="00BC16A6"/>
    <w:rsid w:val="00BC1C17"/>
    <w:rsid w:val="00BC5631"/>
    <w:rsid w:val="00BE4317"/>
    <w:rsid w:val="00BE60AB"/>
    <w:rsid w:val="00BE769F"/>
    <w:rsid w:val="00BF6B57"/>
    <w:rsid w:val="00C20A03"/>
    <w:rsid w:val="00C21AA7"/>
    <w:rsid w:val="00C22BF3"/>
    <w:rsid w:val="00C2348E"/>
    <w:rsid w:val="00C23A99"/>
    <w:rsid w:val="00C23CF3"/>
    <w:rsid w:val="00C4778B"/>
    <w:rsid w:val="00C57A2A"/>
    <w:rsid w:val="00C801AA"/>
    <w:rsid w:val="00C80D4F"/>
    <w:rsid w:val="00C81A4E"/>
    <w:rsid w:val="00C84B4F"/>
    <w:rsid w:val="00C92094"/>
    <w:rsid w:val="00C9664C"/>
    <w:rsid w:val="00CA4BA0"/>
    <w:rsid w:val="00CB2DA6"/>
    <w:rsid w:val="00CB7116"/>
    <w:rsid w:val="00CD06E1"/>
    <w:rsid w:val="00CD5178"/>
    <w:rsid w:val="00CE5B2F"/>
    <w:rsid w:val="00CE760F"/>
    <w:rsid w:val="00D052FB"/>
    <w:rsid w:val="00D11A52"/>
    <w:rsid w:val="00D15476"/>
    <w:rsid w:val="00D16075"/>
    <w:rsid w:val="00D23FF7"/>
    <w:rsid w:val="00D24EE7"/>
    <w:rsid w:val="00D3641B"/>
    <w:rsid w:val="00D45BC4"/>
    <w:rsid w:val="00D708E8"/>
    <w:rsid w:val="00D71D1A"/>
    <w:rsid w:val="00D8477C"/>
    <w:rsid w:val="00D94ECE"/>
    <w:rsid w:val="00DB6FAB"/>
    <w:rsid w:val="00DC7214"/>
    <w:rsid w:val="00DE026D"/>
    <w:rsid w:val="00DF48B0"/>
    <w:rsid w:val="00E0104D"/>
    <w:rsid w:val="00E26EEB"/>
    <w:rsid w:val="00E27056"/>
    <w:rsid w:val="00E353DE"/>
    <w:rsid w:val="00E37C85"/>
    <w:rsid w:val="00E478FD"/>
    <w:rsid w:val="00E51312"/>
    <w:rsid w:val="00E52ED1"/>
    <w:rsid w:val="00E563A5"/>
    <w:rsid w:val="00E837CC"/>
    <w:rsid w:val="00E84017"/>
    <w:rsid w:val="00E85F8F"/>
    <w:rsid w:val="00E87B0B"/>
    <w:rsid w:val="00E91C42"/>
    <w:rsid w:val="00E964BD"/>
    <w:rsid w:val="00E97CB3"/>
    <w:rsid w:val="00EB662F"/>
    <w:rsid w:val="00EC4B6E"/>
    <w:rsid w:val="00ED2D88"/>
    <w:rsid w:val="00EE24CC"/>
    <w:rsid w:val="00EF2228"/>
    <w:rsid w:val="00EF4C06"/>
    <w:rsid w:val="00EF5258"/>
    <w:rsid w:val="00F00BE1"/>
    <w:rsid w:val="00F13C1C"/>
    <w:rsid w:val="00F42BD2"/>
    <w:rsid w:val="00F6017D"/>
    <w:rsid w:val="00F602E6"/>
    <w:rsid w:val="00F80529"/>
    <w:rsid w:val="00F94627"/>
    <w:rsid w:val="00F974FD"/>
    <w:rsid w:val="00FA0EA8"/>
    <w:rsid w:val="00FA47D1"/>
    <w:rsid w:val="00FB1422"/>
    <w:rsid w:val="00FB27ED"/>
    <w:rsid w:val="00FB4676"/>
    <w:rsid w:val="00FC0691"/>
    <w:rsid w:val="00FC0CEA"/>
    <w:rsid w:val="00FC3DA2"/>
    <w:rsid w:val="00FC470A"/>
    <w:rsid w:val="00FC7A13"/>
    <w:rsid w:val="00FD5F4C"/>
    <w:rsid w:val="00FE276A"/>
    <w:rsid w:val="00F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5E915"/>
  <w15:docId w15:val="{E9780044-EADB-43DC-A5B7-C4684B4C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C1A"/>
  </w:style>
  <w:style w:type="paragraph" w:styleId="10">
    <w:name w:val="heading 1"/>
    <w:basedOn w:val="a"/>
    <w:next w:val="a"/>
    <w:link w:val="11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1">
    <w:name w:val="Заголовок 1 Знак"/>
    <w:basedOn w:val="a0"/>
    <w:link w:val="10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Заголовок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uiPriority w:val="1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uiPriority w:val="99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3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8">
    <w:name w:val="Знак Знак Знак Знак2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20">
    <w:name w:val="Знак2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9">
    <w:name w:val="Знак Знак Знак2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20">
    <w:name w:val="Знак Знак32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6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8">
    <w:name w:val="Document Map"/>
    <w:basedOn w:val="a"/>
    <w:link w:val="aff9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9">
    <w:name w:val="Схема документа Знак"/>
    <w:basedOn w:val="a0"/>
    <w:link w:val="aff8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a">
    <w:name w:val="Subtitle"/>
    <w:basedOn w:val="a"/>
    <w:next w:val="a9"/>
    <w:link w:val="affb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b">
    <w:name w:val="Подзаголовок Знак"/>
    <w:basedOn w:val="a0"/>
    <w:link w:val="affa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3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4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Основной текст (2)_"/>
    <w:link w:val="2c"/>
    <w:rsid w:val="006A1F4B"/>
    <w:rPr>
      <w:sz w:val="28"/>
      <w:szCs w:val="28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3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c">
    <w:name w:val="Основной текст_"/>
    <w:link w:val="16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6">
    <w:name w:val="Основной текст1"/>
    <w:basedOn w:val="a"/>
    <w:link w:val="affc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4">
    <w:name w:val="Заголовок №3_"/>
    <w:link w:val="35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5">
    <w:name w:val="Заголовок №3"/>
    <w:basedOn w:val="a"/>
    <w:link w:val="34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4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4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d">
    <w:name w:val="Символ сноски"/>
    <w:rsid w:val="006A1F4B"/>
    <w:rPr>
      <w:vertAlign w:val="superscript"/>
    </w:rPr>
  </w:style>
  <w:style w:type="paragraph" w:customStyle="1" w:styleId="2d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8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a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b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7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1c">
    <w:name w:val="Знак Знак Знак Знак1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5">
    <w:name w:val="Знак21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d">
    <w:name w:val="Знак Знак Знак1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12">
    <w:name w:val="Знак Знак31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ff0"/>
    <w:uiPriority w:val="39"/>
    <w:rsid w:val="0070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ГОСТ1"/>
    <w:basedOn w:val="af8"/>
    <w:link w:val="1e"/>
    <w:qFormat/>
    <w:rsid w:val="00855A34"/>
    <w:pPr>
      <w:numPr>
        <w:numId w:val="7"/>
      </w:numPr>
      <w:tabs>
        <w:tab w:val="left" w:pos="260"/>
      </w:tabs>
      <w:ind w:left="0" w:firstLine="0"/>
    </w:pPr>
    <w:rPr>
      <w:rFonts w:ascii="Calibri" w:eastAsia="Calibri" w:hAnsi="Calibri"/>
      <w:sz w:val="28"/>
      <w:szCs w:val="20"/>
      <w:lang w:eastAsia="en-US"/>
    </w:rPr>
  </w:style>
  <w:style w:type="character" w:customStyle="1" w:styleId="1e">
    <w:name w:val="ГОСТ1 Знак"/>
    <w:basedOn w:val="a0"/>
    <w:link w:val="1"/>
    <w:rsid w:val="00855A34"/>
    <w:rPr>
      <w:rFonts w:ascii="Calibri" w:eastAsia="Calibri" w:hAnsi="Calibri" w:cs="Times New Roman"/>
      <w:sz w:val="28"/>
      <w:szCs w:val="20"/>
    </w:rPr>
  </w:style>
  <w:style w:type="paragraph" w:customStyle="1" w:styleId="affe">
    <w:name w:val="Штамп"/>
    <w:basedOn w:val="a"/>
    <w:uiPriority w:val="99"/>
    <w:rsid w:val="00855A34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26F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paragraph" w:customStyle="1" w:styleId="pboth">
    <w:name w:val="pboth"/>
    <w:basedOn w:val="a"/>
    <w:rsid w:val="00D2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6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main.php%3fid=653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main.php%3fid=65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2CB37-C1DE-43C9-A228-79E885E6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62</Pages>
  <Words>20072</Words>
  <Characters>114415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ЕА</dc:creator>
  <cp:keywords/>
  <dc:description/>
  <cp:lastModifiedBy>Elena</cp:lastModifiedBy>
  <cp:revision>3</cp:revision>
  <cp:lastPrinted>2021-04-19T12:37:00Z</cp:lastPrinted>
  <dcterms:created xsi:type="dcterms:W3CDTF">2021-05-18T10:06:00Z</dcterms:created>
  <dcterms:modified xsi:type="dcterms:W3CDTF">2021-05-28T03:22:00Z</dcterms:modified>
</cp:coreProperties>
</file>